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1573C2" w14:textId="4DF872B1" w:rsidR="006E777F" w:rsidRPr="005932C6" w:rsidRDefault="005932C6" w:rsidP="003A2106">
      <w:pPr>
        <w:jc w:val="center"/>
        <w:rPr>
          <w:rFonts w:ascii="ＭＳ 明朝" w:cs="ＭＳ 明朝"/>
          <w:b/>
          <w:sz w:val="28"/>
          <w:szCs w:val="28"/>
        </w:rPr>
      </w:pPr>
      <w:r w:rsidRPr="005932C6">
        <w:rPr>
          <w:rFonts w:ascii="ＭＳ 明朝" w:hAnsi="ＭＳ 明朝" w:cs="HG丸ｺﾞｼｯｸM-PRO" w:hint="eastAsia"/>
          <w:b/>
          <w:color w:val="000000"/>
          <w:kern w:val="0"/>
          <w:sz w:val="28"/>
          <w:szCs w:val="28"/>
        </w:rPr>
        <w:t>「山梨県建設業ゼロ災宣言運動</w:t>
      </w:r>
      <w:r w:rsidRPr="005932C6">
        <w:rPr>
          <w:rFonts w:ascii="ＭＳ 明朝" w:hAnsi="ＭＳ 明朝" w:cs="HG丸ｺﾞｼｯｸM-PRO"/>
          <w:b/>
          <w:color w:val="000000"/>
          <w:kern w:val="0"/>
          <w:sz w:val="28"/>
          <w:szCs w:val="28"/>
        </w:rPr>
        <w:t xml:space="preserve"> </w:t>
      </w:r>
      <w:r w:rsidRPr="005932C6">
        <w:rPr>
          <w:rFonts w:ascii="ＭＳ 明朝" w:hAnsi="ＭＳ 明朝" w:cs="HG丸ｺﾞｼｯｸM-PRO" w:hint="eastAsia"/>
          <w:b/>
          <w:color w:val="000000"/>
          <w:kern w:val="0"/>
          <w:sz w:val="28"/>
          <w:szCs w:val="28"/>
        </w:rPr>
        <w:t>202</w:t>
      </w:r>
      <w:r w:rsidR="00CB3157">
        <w:rPr>
          <w:rFonts w:ascii="ＭＳ 明朝" w:hAnsi="ＭＳ 明朝" w:cs="HG丸ｺﾞｼｯｸM-PRO" w:hint="eastAsia"/>
          <w:b/>
          <w:color w:val="000000"/>
          <w:kern w:val="0"/>
          <w:sz w:val="28"/>
          <w:szCs w:val="28"/>
        </w:rPr>
        <w:t>4</w:t>
      </w:r>
      <w:r w:rsidRPr="005932C6">
        <w:rPr>
          <w:rFonts w:ascii="ＭＳ 明朝" w:hAnsi="ＭＳ 明朝" w:cs="HG丸ｺﾞｼｯｸM-PRO" w:hint="eastAsia"/>
          <w:b/>
          <w:color w:val="000000"/>
          <w:kern w:val="0"/>
          <w:sz w:val="28"/>
          <w:szCs w:val="28"/>
        </w:rPr>
        <w:t>」</w:t>
      </w:r>
    </w:p>
    <w:p w14:paraId="58E79C38" w14:textId="78E651B2" w:rsidR="003A2106" w:rsidRPr="005932C6" w:rsidRDefault="006E777F" w:rsidP="003A2106">
      <w:pPr>
        <w:jc w:val="center"/>
        <w:rPr>
          <w:rFonts w:ascii="ＭＳ 明朝" w:cs="ＭＳ 明朝"/>
          <w:b/>
          <w:bCs/>
          <w:sz w:val="28"/>
          <w:szCs w:val="28"/>
        </w:rPr>
      </w:pPr>
      <w:r w:rsidRPr="005932C6">
        <w:rPr>
          <w:rFonts w:ascii="ＭＳ 明朝" w:cs="ＭＳ 明朝" w:hint="eastAsia"/>
          <w:b/>
          <w:bCs/>
          <w:sz w:val="28"/>
          <w:szCs w:val="28"/>
        </w:rPr>
        <w:t>「墜落・転落災害」の防止に関する</w:t>
      </w:r>
      <w:r w:rsidR="003A2106" w:rsidRPr="005932C6">
        <w:rPr>
          <w:rFonts w:ascii="ＭＳ 明朝" w:cs="ＭＳ 明朝" w:hint="eastAsia"/>
          <w:b/>
          <w:bCs/>
          <w:sz w:val="28"/>
          <w:szCs w:val="28"/>
        </w:rPr>
        <w:t>リスクアセスメント</w:t>
      </w:r>
      <w:r w:rsidRPr="005932C6">
        <w:rPr>
          <w:rFonts w:ascii="ＭＳ 明朝" w:cs="ＭＳ 明朝" w:hint="eastAsia"/>
          <w:b/>
          <w:bCs/>
          <w:sz w:val="28"/>
          <w:szCs w:val="28"/>
        </w:rPr>
        <w:t>の樹立</w:t>
      </w:r>
    </w:p>
    <w:p w14:paraId="4860E816" w14:textId="77777777" w:rsidR="003A2106" w:rsidRDefault="003A2106" w:rsidP="003A2106">
      <w:pPr>
        <w:rPr>
          <w:rFonts w:ascii="ＭＳ 明朝" w:cs="ＭＳ 明朝"/>
          <w:sz w:val="24"/>
        </w:rPr>
      </w:pPr>
    </w:p>
    <w:p w14:paraId="48B4625E" w14:textId="2453FC3F" w:rsidR="003A2106" w:rsidRDefault="00641D7F" w:rsidP="003A2106">
      <w:pPr>
        <w:rPr>
          <w:rFonts w:ascii="ＭＳ 明朝" w:cs="ＭＳ 明朝"/>
          <w:sz w:val="24"/>
          <w:bdr w:val="single" w:sz="4" w:space="0" w:color="auto"/>
        </w:rPr>
      </w:pPr>
      <w:r>
        <w:rPr>
          <w:rFonts w:ascii="ＭＳ 明朝" w:cs="ＭＳ 明朝" w:hint="eastAsia"/>
          <w:sz w:val="24"/>
          <w:bdr w:val="single" w:sz="4" w:space="0" w:color="auto"/>
        </w:rPr>
        <w:t>趣旨</w:t>
      </w:r>
    </w:p>
    <w:p w14:paraId="4B2E89D6" w14:textId="607D8E6C" w:rsidR="009F4C53" w:rsidRPr="00553C0B" w:rsidRDefault="009F4C53" w:rsidP="009F4C53">
      <w:pPr>
        <w:ind w:firstLineChars="100" w:firstLine="240"/>
        <w:rPr>
          <w:sz w:val="24"/>
        </w:rPr>
      </w:pPr>
      <w:r w:rsidRPr="00553C0B">
        <w:rPr>
          <w:rFonts w:hint="eastAsia"/>
          <w:sz w:val="24"/>
        </w:rPr>
        <w:t>山梨県内の建設業における労働災害は、</w:t>
      </w:r>
      <w:r>
        <w:rPr>
          <w:rFonts w:hint="eastAsia"/>
          <w:sz w:val="24"/>
        </w:rPr>
        <w:t>近年、長期的に続いてきた</w:t>
      </w:r>
      <w:r w:rsidRPr="00553C0B">
        <w:rPr>
          <w:rFonts w:hint="eastAsia"/>
          <w:sz w:val="24"/>
        </w:rPr>
        <w:t>減少傾向</w:t>
      </w:r>
      <w:r>
        <w:rPr>
          <w:rFonts w:hint="eastAsia"/>
          <w:sz w:val="24"/>
        </w:rPr>
        <w:t>に鈍化が見られるところであり、</w:t>
      </w:r>
      <w:r w:rsidRPr="00553C0B">
        <w:rPr>
          <w:rFonts w:hint="eastAsia"/>
          <w:sz w:val="24"/>
        </w:rPr>
        <w:t>死亡災害については、</w:t>
      </w:r>
      <w:r>
        <w:rPr>
          <w:rFonts w:hint="eastAsia"/>
          <w:sz w:val="24"/>
        </w:rPr>
        <w:t>依然として</w:t>
      </w:r>
      <w:r w:rsidRPr="00553C0B">
        <w:rPr>
          <w:rFonts w:hint="eastAsia"/>
          <w:sz w:val="24"/>
        </w:rPr>
        <w:t>全産業の死亡者数の半数近くを占め</w:t>
      </w:r>
      <w:r w:rsidR="00CB3157">
        <w:rPr>
          <w:rFonts w:hint="eastAsia"/>
          <w:sz w:val="24"/>
        </w:rPr>
        <w:t>るとともに</w:t>
      </w:r>
      <w:r>
        <w:rPr>
          <w:rFonts w:hint="eastAsia"/>
          <w:sz w:val="24"/>
        </w:rPr>
        <w:t>、</w:t>
      </w:r>
      <w:r w:rsidR="00CB3157">
        <w:rPr>
          <w:rFonts w:hint="eastAsia"/>
          <w:sz w:val="24"/>
        </w:rPr>
        <w:t>昨年はすべて墜落・転落によるものであった</w:t>
      </w:r>
      <w:r>
        <w:rPr>
          <w:rFonts w:hint="eastAsia"/>
          <w:sz w:val="24"/>
        </w:rPr>
        <w:t>。</w:t>
      </w:r>
    </w:p>
    <w:p w14:paraId="536AC0D7" w14:textId="77777777" w:rsidR="00287C50" w:rsidRPr="009F4C53" w:rsidRDefault="009F4C53" w:rsidP="009F4C53">
      <w:pPr>
        <w:ind w:firstLineChars="100" w:firstLine="240"/>
        <w:rPr>
          <w:rFonts w:ascii="ＭＳ 明朝" w:cs="ＭＳ 明朝"/>
          <w:color w:val="FF0000"/>
          <w:sz w:val="24"/>
        </w:rPr>
      </w:pPr>
      <w:r w:rsidRPr="00553C0B">
        <w:rPr>
          <w:rFonts w:hint="eastAsia"/>
          <w:sz w:val="24"/>
        </w:rPr>
        <w:t>また、経験豊富な職人や安全担当者の大量退職による優秀な人材の不足</w:t>
      </w:r>
      <w:r>
        <w:rPr>
          <w:rFonts w:hint="eastAsia"/>
          <w:sz w:val="24"/>
        </w:rPr>
        <w:t>等が</w:t>
      </w:r>
      <w:r w:rsidRPr="00553C0B">
        <w:rPr>
          <w:rFonts w:hint="eastAsia"/>
          <w:sz w:val="24"/>
        </w:rPr>
        <w:t>建設</w:t>
      </w:r>
      <w:r>
        <w:rPr>
          <w:rFonts w:hint="eastAsia"/>
          <w:sz w:val="24"/>
        </w:rPr>
        <w:t>現場</w:t>
      </w:r>
      <w:r w:rsidRPr="00553C0B">
        <w:rPr>
          <w:rFonts w:hint="eastAsia"/>
          <w:sz w:val="24"/>
        </w:rPr>
        <w:t>の安全衛生水準の低下につながる懸念があるとの指摘もされ</w:t>
      </w:r>
      <w:r>
        <w:rPr>
          <w:rFonts w:hint="eastAsia"/>
          <w:sz w:val="24"/>
        </w:rPr>
        <w:t>、このような状況下において、労働災害のさらなる減少を図る必要がある。</w:t>
      </w:r>
    </w:p>
    <w:p w14:paraId="4174D9BD" w14:textId="55FD1F51" w:rsidR="00287C50" w:rsidRDefault="009F4C53" w:rsidP="00287C50">
      <w:pPr>
        <w:ind w:firstLineChars="100" w:firstLine="240"/>
        <w:rPr>
          <w:rFonts w:ascii="ＭＳ 明朝" w:cs="ＭＳ 明朝"/>
          <w:sz w:val="24"/>
        </w:rPr>
      </w:pPr>
      <w:r>
        <w:rPr>
          <w:rFonts w:ascii="ＭＳ 明朝" w:cs="ＭＳ 明朝" w:hint="eastAsia"/>
          <w:sz w:val="24"/>
        </w:rPr>
        <w:t>厚生労働省においては、</w:t>
      </w:r>
      <w:r w:rsidR="00287C50">
        <w:rPr>
          <w:rFonts w:ascii="ＭＳ 明朝" w:cs="ＭＳ 明朝" w:hint="eastAsia"/>
          <w:sz w:val="24"/>
        </w:rPr>
        <w:t>建設企業の今後の展望を図ることを目的に策定した第</w:t>
      </w:r>
      <w:r w:rsidR="00CB3157">
        <w:rPr>
          <w:rFonts w:ascii="ＭＳ 明朝" w:cs="ＭＳ 明朝" w:hint="eastAsia"/>
          <w:sz w:val="24"/>
        </w:rPr>
        <w:t>14</w:t>
      </w:r>
      <w:r w:rsidR="00287C50">
        <w:rPr>
          <w:rFonts w:ascii="ＭＳ 明朝" w:cs="ＭＳ 明朝" w:hint="eastAsia"/>
          <w:sz w:val="24"/>
        </w:rPr>
        <w:t>次「労働災害防止計画」を基本とし、</w:t>
      </w:r>
      <w:r>
        <w:rPr>
          <w:rFonts w:ascii="ＭＳ 明朝" w:cs="ＭＳ 明朝" w:hint="eastAsia"/>
          <w:sz w:val="24"/>
        </w:rPr>
        <w:t>建設業労働災害防止協会（</w:t>
      </w:r>
      <w:r w:rsidR="00287C50">
        <w:rPr>
          <w:rFonts w:ascii="ＭＳ 明朝" w:cs="ＭＳ 明朝" w:hint="eastAsia"/>
          <w:sz w:val="24"/>
        </w:rPr>
        <w:t>建災防</w:t>
      </w:r>
      <w:r>
        <w:rPr>
          <w:rFonts w:ascii="ＭＳ 明朝" w:cs="ＭＳ 明朝" w:hint="eastAsia"/>
          <w:sz w:val="24"/>
        </w:rPr>
        <w:t>）</w:t>
      </w:r>
      <w:r w:rsidR="00287C50">
        <w:rPr>
          <w:rFonts w:ascii="ＭＳ 明朝" w:cs="ＭＳ 明朝" w:hint="eastAsia"/>
          <w:sz w:val="24"/>
        </w:rPr>
        <w:t>では、「建設業の労働災害防止に関する中期計画と今後の展望（第</w:t>
      </w:r>
      <w:r w:rsidR="00CB3157">
        <w:rPr>
          <w:rFonts w:ascii="ＭＳ 明朝" w:cs="ＭＳ 明朝" w:hint="eastAsia"/>
          <w:sz w:val="24"/>
        </w:rPr>
        <w:t>9</w:t>
      </w:r>
      <w:r w:rsidR="00287C50">
        <w:rPr>
          <w:rFonts w:ascii="ＭＳ 明朝" w:cs="ＭＳ 明朝" w:hint="eastAsia"/>
          <w:sz w:val="24"/>
        </w:rPr>
        <w:t>次建設業労働災害防止５カ年計画）」を策定し目標の達成に向け労働災害防止活動を展開している。</w:t>
      </w:r>
    </w:p>
    <w:p w14:paraId="3AD1F523" w14:textId="6E9D70E5" w:rsidR="00287C50" w:rsidRDefault="00287C50" w:rsidP="00287C50">
      <w:pPr>
        <w:ind w:firstLineChars="100" w:firstLine="240"/>
        <w:rPr>
          <w:rFonts w:ascii="ＭＳ 明朝" w:cs="ＭＳ 明朝"/>
          <w:sz w:val="24"/>
        </w:rPr>
      </w:pPr>
      <w:r>
        <w:rPr>
          <w:rFonts w:ascii="ＭＳ 明朝" w:cs="ＭＳ 明朝" w:hint="eastAsia"/>
          <w:sz w:val="24"/>
        </w:rPr>
        <w:t>本計画では、事業場における危険性有害性等の調査（リスクアセスメント）が確実に</w:t>
      </w:r>
      <w:r w:rsidR="008A1F0B">
        <w:rPr>
          <w:rFonts w:ascii="ＭＳ 明朝" w:cs="ＭＳ 明朝" w:hint="eastAsia"/>
          <w:sz w:val="24"/>
        </w:rPr>
        <w:t>実施</w:t>
      </w:r>
      <w:r>
        <w:rPr>
          <w:rFonts w:ascii="ＭＳ 明朝" w:cs="ＭＳ 明朝" w:hint="eastAsia"/>
          <w:sz w:val="24"/>
        </w:rPr>
        <w:t>されることを重点対策に位置づけている。</w:t>
      </w:r>
    </w:p>
    <w:p w14:paraId="6FD64FD2" w14:textId="4AE7B1B4" w:rsidR="00BB3EE7" w:rsidRDefault="009F4C53" w:rsidP="00CE5CB0">
      <w:pPr>
        <w:ind w:firstLineChars="100" w:firstLine="240"/>
        <w:rPr>
          <w:rFonts w:ascii="ＭＳ 明朝" w:cs="ＭＳ 明朝"/>
          <w:sz w:val="24"/>
        </w:rPr>
      </w:pPr>
      <w:r>
        <w:rPr>
          <w:rFonts w:ascii="ＭＳ 明朝" w:cs="ＭＳ 明朝" w:hint="eastAsia"/>
          <w:sz w:val="24"/>
        </w:rPr>
        <w:t>今後の安全衛生管理においては、</w:t>
      </w:r>
      <w:r w:rsidRPr="009F4C53">
        <w:rPr>
          <w:rFonts w:hint="eastAsia"/>
          <w:sz w:val="24"/>
        </w:rPr>
        <w:t>労働者個人の経験と能力のみに依存するのではなく、建設現場における危険性又は有害性を特定し、リスクの見積り及びリスクを低減させる措置</w:t>
      </w:r>
      <w:r>
        <w:rPr>
          <w:rFonts w:hint="eastAsia"/>
          <w:sz w:val="24"/>
        </w:rPr>
        <w:t>を講ずる</w:t>
      </w:r>
      <w:r w:rsidR="00BB3EE7">
        <w:rPr>
          <w:rFonts w:hint="eastAsia"/>
          <w:sz w:val="24"/>
        </w:rPr>
        <w:t>こと</w:t>
      </w:r>
      <w:r>
        <w:rPr>
          <w:rFonts w:ascii="ＭＳ 明朝" w:cs="ＭＳ 明朝" w:hint="eastAsia"/>
          <w:sz w:val="24"/>
        </w:rPr>
        <w:t>が重要であ</w:t>
      </w:r>
      <w:r w:rsidR="00CE5CB0">
        <w:rPr>
          <w:rFonts w:ascii="ＭＳ 明朝" w:cs="ＭＳ 明朝" w:hint="eastAsia"/>
          <w:sz w:val="24"/>
        </w:rPr>
        <w:t>る</w:t>
      </w:r>
      <w:r w:rsidR="00BB3EE7">
        <w:rPr>
          <w:rFonts w:ascii="ＭＳ 明朝" w:cs="ＭＳ 明朝" w:hint="eastAsia"/>
          <w:sz w:val="24"/>
        </w:rPr>
        <w:t>。</w:t>
      </w:r>
    </w:p>
    <w:p w14:paraId="5ACAC318" w14:textId="34E2E379" w:rsidR="00641D7F" w:rsidRDefault="00675ECB" w:rsidP="00287C50">
      <w:pPr>
        <w:ind w:firstLineChars="100" w:firstLine="240"/>
        <w:rPr>
          <w:rFonts w:ascii="ＭＳ 明朝" w:cs="ＭＳ 明朝"/>
          <w:sz w:val="24"/>
        </w:rPr>
      </w:pPr>
      <w:r>
        <w:rPr>
          <w:rFonts w:ascii="ＭＳ 明朝" w:cs="ＭＳ 明朝" w:hint="eastAsia"/>
          <w:sz w:val="24"/>
        </w:rPr>
        <w:t>「山梨県建設業ゼロ災宣言運動202</w:t>
      </w:r>
      <w:r w:rsidR="00CB3157">
        <w:rPr>
          <w:rFonts w:ascii="ＭＳ 明朝" w:cs="ＭＳ 明朝" w:hint="eastAsia"/>
          <w:sz w:val="24"/>
        </w:rPr>
        <w:t>4</w:t>
      </w:r>
      <w:r>
        <w:rPr>
          <w:rFonts w:ascii="ＭＳ 明朝" w:cs="ＭＳ 明朝" w:hint="eastAsia"/>
          <w:sz w:val="24"/>
        </w:rPr>
        <w:t>」にお</w:t>
      </w:r>
      <w:r w:rsidR="00BB3EE7">
        <w:rPr>
          <w:rFonts w:ascii="ＭＳ 明朝" w:cs="ＭＳ 明朝" w:hint="eastAsia"/>
          <w:sz w:val="24"/>
        </w:rPr>
        <w:t>いては、</w:t>
      </w:r>
      <w:r w:rsidR="00BB3EE7" w:rsidRPr="00BB3EE7">
        <w:rPr>
          <w:rFonts w:ascii="ＭＳ 明朝" w:cs="ＭＳ 明朝" w:hint="eastAsia"/>
          <w:sz w:val="24"/>
        </w:rPr>
        <w:t>ゼロ災宣言の強化する取組は</w:t>
      </w:r>
      <w:r w:rsidR="00CB3157">
        <w:rPr>
          <w:rFonts w:ascii="ＭＳ 明朝" w:cs="ＭＳ 明朝" w:hint="eastAsia"/>
          <w:sz w:val="24"/>
        </w:rPr>
        <w:t>3</w:t>
      </w:r>
      <w:r w:rsidR="00BB3EE7" w:rsidRPr="00BB3EE7">
        <w:rPr>
          <w:rFonts w:ascii="ＭＳ 明朝" w:cs="ＭＳ 明朝" w:hint="eastAsia"/>
          <w:sz w:val="24"/>
        </w:rPr>
        <w:t>項目とし、</w:t>
      </w:r>
      <w:r w:rsidR="00641D7F">
        <w:rPr>
          <w:rFonts w:ascii="ＭＳ 明朝" w:cs="ＭＳ 明朝" w:hint="eastAsia"/>
          <w:sz w:val="24"/>
        </w:rPr>
        <w:t>ゼロ災宣言の強化する取り組みに</w:t>
      </w:r>
      <w:r w:rsidR="00641D7F" w:rsidRPr="00641D7F">
        <w:rPr>
          <w:rFonts w:ascii="ＭＳ 明朝" w:cs="ＭＳ 明朝" w:hint="eastAsia"/>
          <w:sz w:val="24"/>
        </w:rPr>
        <w:t>「墜落・転落災害」の防止に関するリスクアセスメントの樹立</w:t>
      </w:r>
      <w:r w:rsidR="00641D7F">
        <w:rPr>
          <w:rFonts w:ascii="ＭＳ 明朝" w:cs="ＭＳ 明朝" w:hint="eastAsia"/>
          <w:sz w:val="24"/>
        </w:rPr>
        <w:t>を必ず入れることとしてい</w:t>
      </w:r>
      <w:r w:rsidR="00BB3EE7">
        <w:rPr>
          <w:rFonts w:ascii="ＭＳ 明朝" w:cs="ＭＳ 明朝" w:hint="eastAsia"/>
          <w:sz w:val="24"/>
        </w:rPr>
        <w:t>ることから、下記により実施する</w:t>
      </w:r>
      <w:r w:rsidR="00CE5CB0">
        <w:rPr>
          <w:rFonts w:ascii="ＭＳ 明朝" w:cs="ＭＳ 明朝" w:hint="eastAsia"/>
          <w:sz w:val="24"/>
        </w:rPr>
        <w:t>ものとする</w:t>
      </w:r>
      <w:r w:rsidR="00BB3EE7">
        <w:rPr>
          <w:rFonts w:ascii="ＭＳ 明朝" w:cs="ＭＳ 明朝" w:hint="eastAsia"/>
          <w:sz w:val="24"/>
        </w:rPr>
        <w:t>。</w:t>
      </w:r>
    </w:p>
    <w:p w14:paraId="12430DC8" w14:textId="77777777" w:rsidR="00BB3EE7" w:rsidRPr="00CB3157" w:rsidRDefault="00BB3EE7" w:rsidP="00287C50">
      <w:pPr>
        <w:ind w:firstLineChars="100" w:firstLine="240"/>
        <w:rPr>
          <w:rFonts w:ascii="ＭＳ 明朝" w:cs="ＭＳ 明朝"/>
          <w:sz w:val="24"/>
        </w:rPr>
      </w:pPr>
    </w:p>
    <w:p w14:paraId="29C391A5" w14:textId="10D4A521" w:rsidR="003A2106" w:rsidRDefault="00675ECB" w:rsidP="003A2106">
      <w:pPr>
        <w:rPr>
          <w:rFonts w:ascii="ＭＳ 明朝" w:cs="ＭＳ 明朝"/>
          <w:sz w:val="24"/>
        </w:rPr>
      </w:pPr>
      <w:r>
        <w:rPr>
          <w:rFonts w:ascii="ＭＳ 明朝" w:cs="ＭＳ 明朝" w:hint="eastAsia"/>
          <w:sz w:val="24"/>
          <w:bdr w:val="single" w:sz="4" w:space="0" w:color="auto"/>
        </w:rPr>
        <w:t>樹立</w:t>
      </w:r>
      <w:r w:rsidR="003A2106">
        <w:rPr>
          <w:rFonts w:ascii="ＭＳ 明朝" w:cs="ＭＳ 明朝" w:hint="eastAsia"/>
          <w:sz w:val="24"/>
          <w:bdr w:val="single" w:sz="4" w:space="0" w:color="auto"/>
        </w:rPr>
        <w:t>にあたって</w:t>
      </w:r>
    </w:p>
    <w:p w14:paraId="4EB73850" w14:textId="37443921" w:rsidR="003A2106" w:rsidRDefault="003A2106" w:rsidP="003A2106">
      <w:pPr>
        <w:rPr>
          <w:rFonts w:ascii="ＭＳ 明朝" w:cs="ＭＳ 明朝"/>
          <w:sz w:val="24"/>
        </w:rPr>
      </w:pPr>
      <w:r>
        <w:rPr>
          <w:rFonts w:ascii="ＭＳ 明朝" w:cs="ＭＳ 明朝" w:hint="eastAsia"/>
          <w:sz w:val="24"/>
        </w:rPr>
        <w:t>１．リスクアセスメント</w:t>
      </w:r>
      <w:r w:rsidR="00BB3EE7">
        <w:rPr>
          <w:rFonts w:ascii="ＭＳ 明朝" w:cs="ＭＳ 明朝" w:hint="eastAsia"/>
          <w:sz w:val="24"/>
        </w:rPr>
        <w:t>について</w:t>
      </w:r>
      <w:r>
        <w:rPr>
          <w:rFonts w:ascii="ＭＳ 明朝" w:cs="ＭＳ 明朝" w:hint="eastAsia"/>
          <w:sz w:val="24"/>
        </w:rPr>
        <w:t>以下について</w:t>
      </w:r>
      <w:r w:rsidR="002069A7">
        <w:rPr>
          <w:rFonts w:ascii="ＭＳ 明朝" w:cs="ＭＳ 明朝" w:hint="eastAsia"/>
          <w:sz w:val="24"/>
        </w:rPr>
        <w:t>実施</w:t>
      </w:r>
      <w:r>
        <w:rPr>
          <w:rFonts w:ascii="ＭＳ 明朝" w:cs="ＭＳ 明朝" w:hint="eastAsia"/>
          <w:sz w:val="24"/>
        </w:rPr>
        <w:t>する。</w:t>
      </w:r>
    </w:p>
    <w:p w14:paraId="65F838F1" w14:textId="00825EF2" w:rsidR="006D5529" w:rsidRDefault="006D5529" w:rsidP="006D5529">
      <w:pPr>
        <w:ind w:leftChars="114" w:left="479" w:hangingChars="100" w:hanging="240"/>
        <w:rPr>
          <w:rFonts w:ascii="ＭＳ 明朝" w:cs="ＭＳ 明朝"/>
          <w:sz w:val="24"/>
        </w:rPr>
      </w:pPr>
      <w:r>
        <w:rPr>
          <w:rFonts w:ascii="ＭＳ 明朝" w:cs="ＭＳ 明朝" w:hint="eastAsia"/>
          <w:sz w:val="24"/>
        </w:rPr>
        <w:t>①リスクアセスメントの実施体制の構築。</w:t>
      </w:r>
    </w:p>
    <w:p w14:paraId="7EAD5442" w14:textId="1E47D803" w:rsidR="006D5529" w:rsidRDefault="006D5529" w:rsidP="006D5529">
      <w:pPr>
        <w:ind w:leftChars="114" w:left="479" w:hangingChars="100" w:hanging="240"/>
        <w:rPr>
          <w:rFonts w:ascii="ＭＳ 明朝" w:cs="ＭＳ 明朝"/>
          <w:sz w:val="24"/>
        </w:rPr>
      </w:pPr>
      <w:r>
        <w:rPr>
          <w:rFonts w:ascii="ＭＳ 明朝" w:cs="ＭＳ 明朝" w:hint="eastAsia"/>
          <w:sz w:val="24"/>
        </w:rPr>
        <w:t>②店社における安全衛生管理計画の作成。</w:t>
      </w:r>
    </w:p>
    <w:p w14:paraId="5A865898" w14:textId="16EF4937" w:rsidR="006D5529" w:rsidRDefault="006D5529" w:rsidP="006D5529">
      <w:pPr>
        <w:ind w:leftChars="114" w:left="479" w:hangingChars="100" w:hanging="240"/>
        <w:rPr>
          <w:rFonts w:ascii="ＭＳ 明朝" w:cs="ＭＳ 明朝"/>
          <w:sz w:val="24"/>
        </w:rPr>
      </w:pPr>
      <w:r>
        <w:rPr>
          <w:rFonts w:ascii="ＭＳ 明朝" w:cs="ＭＳ 明朝" w:hint="eastAsia"/>
          <w:sz w:val="24"/>
        </w:rPr>
        <w:t>③作成に当たって、必要なリスクアセスメントをする際の事項。</w:t>
      </w:r>
    </w:p>
    <w:p w14:paraId="6F01995B" w14:textId="77777777" w:rsidR="006D5529" w:rsidRDefault="006D5529" w:rsidP="006D5529">
      <w:pPr>
        <w:ind w:leftChars="114" w:left="479" w:hangingChars="100" w:hanging="240"/>
        <w:rPr>
          <w:rFonts w:ascii="ＭＳ 明朝" w:cs="ＭＳ 明朝"/>
          <w:bCs/>
          <w:sz w:val="24"/>
        </w:rPr>
      </w:pPr>
      <w:r>
        <w:rPr>
          <w:rFonts w:ascii="ＭＳ 明朝" w:cs="ＭＳ 明朝" w:hint="eastAsia"/>
          <w:sz w:val="24"/>
        </w:rPr>
        <w:t>（労働災害・事故から、パトロールから、</w:t>
      </w:r>
      <w:r>
        <w:rPr>
          <w:rFonts w:ascii="ＭＳ 明朝" w:cs="ＭＳ 明朝" w:hint="eastAsia"/>
          <w:bCs/>
          <w:sz w:val="24"/>
        </w:rPr>
        <w:t>店社の安全衛生管理上の課題から）</w:t>
      </w:r>
    </w:p>
    <w:p w14:paraId="2B65259B" w14:textId="5D56BA2A" w:rsidR="006D5529" w:rsidRDefault="006D5529" w:rsidP="006D5529">
      <w:pPr>
        <w:ind w:leftChars="114" w:left="479" w:hangingChars="100" w:hanging="240"/>
        <w:rPr>
          <w:rFonts w:ascii="ＭＳ 明朝" w:cs="ＭＳ 明朝"/>
          <w:bCs/>
          <w:sz w:val="24"/>
        </w:rPr>
      </w:pPr>
      <w:r>
        <w:rPr>
          <w:rFonts w:ascii="ＭＳ 明朝" w:cs="ＭＳ 明朝" w:hint="eastAsia"/>
          <w:bCs/>
          <w:sz w:val="24"/>
        </w:rPr>
        <w:t>④</w:t>
      </w:r>
      <w:r w:rsidR="009F4C53">
        <w:rPr>
          <w:rFonts w:ascii="ＭＳ 明朝" w:cs="ＭＳ 明朝" w:hint="eastAsia"/>
          <w:bCs/>
          <w:sz w:val="24"/>
        </w:rPr>
        <w:t>作業計画・作業標準、</w:t>
      </w:r>
      <w:r>
        <w:rPr>
          <w:rFonts w:ascii="ＭＳ 明朝" w:cs="ＭＳ 明朝" w:hint="eastAsia"/>
          <w:bCs/>
          <w:sz w:val="24"/>
        </w:rPr>
        <w:t>作業手順書等の作成</w:t>
      </w:r>
      <w:r w:rsidR="002069A7">
        <w:rPr>
          <w:rFonts w:ascii="ＭＳ 明朝" w:cs="ＭＳ 明朝" w:hint="eastAsia"/>
          <w:bCs/>
          <w:sz w:val="24"/>
        </w:rPr>
        <w:t>。</w:t>
      </w:r>
    </w:p>
    <w:p w14:paraId="3CDB37A8" w14:textId="77777777" w:rsidR="002069A7" w:rsidRPr="002069A7" w:rsidRDefault="002069A7" w:rsidP="002069A7">
      <w:pPr>
        <w:rPr>
          <w:rFonts w:ascii="ＭＳ 明朝" w:cs="ＭＳ 明朝"/>
          <w:sz w:val="18"/>
          <w:szCs w:val="18"/>
        </w:rPr>
      </w:pPr>
      <w:r w:rsidRPr="002069A7">
        <w:rPr>
          <w:rFonts w:ascii="ＭＳ 明朝" w:cs="ＭＳ 明朝" w:hint="eastAsia"/>
          <w:sz w:val="18"/>
          <w:szCs w:val="18"/>
        </w:rPr>
        <w:t>＜リスクアセスメントとは＞</w:t>
      </w:r>
    </w:p>
    <w:p w14:paraId="32DA001B" w14:textId="7BBA46C0" w:rsidR="00641D7F" w:rsidRDefault="002069A7" w:rsidP="002069A7">
      <w:pPr>
        <w:ind w:left="360" w:hangingChars="200" w:hanging="360"/>
        <w:rPr>
          <w:rFonts w:ascii="ＭＳ 明朝" w:cs="ＭＳ 明朝"/>
          <w:sz w:val="18"/>
          <w:szCs w:val="18"/>
        </w:rPr>
      </w:pPr>
      <w:r w:rsidRPr="002069A7">
        <w:rPr>
          <w:rFonts w:ascii="ＭＳ 明朝" w:cs="ＭＳ 明朝" w:hint="eastAsia"/>
          <w:sz w:val="18"/>
          <w:szCs w:val="18"/>
        </w:rPr>
        <w:t>現場に潜在する労働災害の発生原因となる危険性又は有害性を特定し、特定した危険性又は有害性を「災害の重篤度（怪我の程度）」及び「災害の発生の可能性の度合」からリスクを見積もり、その結果に基づき危険性又は有害性を除去・低減措置を実施し、安全衛生水準の向上を目指すことを目的とする先取りの安全管理の手法である。</w:t>
      </w:r>
    </w:p>
    <w:p w14:paraId="722C00BA" w14:textId="1A879B5F" w:rsidR="005932C6" w:rsidRDefault="007D5B20" w:rsidP="005932C6">
      <w:pPr>
        <w:ind w:left="420" w:hangingChars="200" w:hanging="420"/>
        <w:jc w:val="center"/>
        <w:rPr>
          <w:rFonts w:ascii="ＭＳ 明朝" w:cs="ＭＳ 明朝"/>
          <w:b/>
          <w:bCs/>
          <w:sz w:val="24"/>
        </w:rPr>
      </w:pPr>
      <w:r>
        <w:rPr>
          <w:noProof/>
        </w:rPr>
        <w:lastRenderedPageBreak/>
        <mc:AlternateContent>
          <mc:Choice Requires="wps">
            <w:drawing>
              <wp:anchor distT="0" distB="0" distL="114300" distR="114300" simplePos="0" relativeHeight="251659264" behindDoc="0" locked="0" layoutInCell="1" allowOverlap="1" wp14:anchorId="5F604B20" wp14:editId="6FC86D8C">
                <wp:simplePos x="0" y="0"/>
                <wp:positionH relativeFrom="column">
                  <wp:posOffset>3629025</wp:posOffset>
                </wp:positionH>
                <wp:positionV relativeFrom="paragraph">
                  <wp:posOffset>-9525</wp:posOffset>
                </wp:positionV>
                <wp:extent cx="1319530" cy="723900"/>
                <wp:effectExtent l="0" t="0" r="0" b="0"/>
                <wp:wrapNone/>
                <wp:docPr id="4" name="テキスト ボックス 4"/>
                <wp:cNvGraphicFramePr/>
                <a:graphic xmlns:a="http://schemas.openxmlformats.org/drawingml/2006/main">
                  <a:graphicData uri="http://schemas.microsoft.com/office/word/2010/wordprocessingShape">
                    <wps:wsp>
                      <wps:cNvSpPr txBox="1"/>
                      <wps:spPr>
                        <a:xfrm>
                          <a:off x="0" y="0"/>
                          <a:ext cx="1319530" cy="723900"/>
                        </a:xfrm>
                        <a:prstGeom prst="rect">
                          <a:avLst/>
                        </a:prstGeom>
                        <a:noFill/>
                        <a:ln>
                          <a:noFill/>
                        </a:ln>
                      </wps:spPr>
                      <wps:txbx>
                        <w:txbxContent>
                          <w:p w14:paraId="28102CF7" w14:textId="77777777" w:rsidR="007D5B20" w:rsidRPr="007D5B20" w:rsidRDefault="007D5B20" w:rsidP="007D5B20">
                            <w:pPr>
                              <w:jc w:val="center"/>
                              <w:rPr>
                                <w:rFonts w:ascii="HGP創英角ｺﾞｼｯｸUB" w:eastAsia="HGP創英角ｺﾞｼｯｸUB" w:hAnsi="HGP創英角ｺﾞｼｯｸUB"/>
                                <w:b/>
                                <w:color w:val="5B9BD5" w:themeColor="accent5"/>
                                <w:sz w:val="44"/>
                                <w:szCs w:val="44"/>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7D5B20">
                              <w:rPr>
                                <w:rFonts w:ascii="HGP創英角ｺﾞｼｯｸUB" w:eastAsia="HGP創英角ｺﾞｼｯｸUB" w:hAnsi="HGP創英角ｺﾞｼｯｸUB" w:hint="eastAsia"/>
                                <w:b/>
                                <w:color w:val="5B9BD5" w:themeColor="accent5"/>
                                <w:sz w:val="44"/>
                                <w:szCs w:val="44"/>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２０２4</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604B20" id="_x0000_t202" coordsize="21600,21600" o:spt="202" path="m,l,21600r21600,l21600,xe">
                <v:stroke joinstyle="miter"/>
                <v:path gradientshapeok="t" o:connecttype="rect"/>
              </v:shapetype>
              <v:shape id="テキスト ボックス 4" o:spid="_x0000_s1026" type="#_x0000_t202" style="position:absolute;left:0;text-align:left;margin-left:285.75pt;margin-top:-.75pt;width:103.9pt;height:5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rBQDwIAACEEAAAOAAAAZHJzL2Uyb0RvYy54bWysU8lu2zAQvRfoPxC81/LSNLZgOXATuChg&#10;JAGcIGeaIi0BJIclaUvu13dIyUvTnopeqOHMaJb3Hud3rVbkIJyvwRR0NBhSIgyHsja7gr6+rD5N&#10;KfGBmZIpMKKgR+Hp3eLjh3ljczGGClQpHMEixueNLWgVgs2zzPNKaOYHYIXBoASnWcCr22WlYw1W&#10;1yobD4dfsgZcaR1w4T16H7ogXaT6UgoenqT0IhBVUJwtpNOlcxvPbDFn+c4xW9W8H4P9wxSa1Qab&#10;nks9sMDI3tV/lNI1d+BBhgEHnYGUNRdpB9xmNHy3zaZiVqRdEBxvzzD5/1eWPx429tmR0H6FFgmM&#10;gDTW5x6dcZ9WOh2/OCnBOEJ4PMMm2kB4/Gkymt1MMMQxdjuezIYJ1+zyt3U+fBOgSTQK6pCWhBY7&#10;rH3Ajph6SonNDKxqpRI1yvzmwMToyS4jRiu027afewvlEddx0DHtLV/V2HPNfHhmDqnFMVGu4QkP&#10;qaApKPQWJRW4n3/zx3xEHKOUNCiVgvofe+YEJeq7QS5uP49nN6itdJlOZ9jCXQe2VwGz1/eAWhzh&#10;s7A8mTE9qJMpHeg31PQy9sQQMxw7FzSczPvQyRffBBfLZUpCLVkW1mZjeSwdIYt4vrRvzNke9IB0&#10;PcJJUix/h32X24G93AeQdSImwtth2qOOOkx89W8mCv36nrIuL3vxCwAA//8DAFBLAwQUAAYACAAA&#10;ACEAOBj+uuEAAAAKAQAADwAAAGRycy9kb3ducmV2LnhtbEyPwU6DQBCG7ya+w2ZMvLULNYAiS0NN&#10;1MSLtRrjcWFHILKzhN226NM7PelpMpkv/3x/sZ7tIA44+d6RgngZgUBqnOmpVfD2er+4BuGDJqMH&#10;R6jgGz2sy/OzQufGHekFD7vQCg4hn2sFXQhjLqVvOrTaL92IxLdPN1kdeJ1aaSZ95HA7yFUUpdLq&#10;nvhDp0e867D52u2tgp/eV4/b502oN8nHQ7R9Sv17lSp1eTFXtyACzuEPhpM+q0PJTrXbk/FiUJBk&#10;ccKogsVpMpBlN1cgaibjVQKyLOT/CuUvAAAA//8DAFBLAQItABQABgAIAAAAIQC2gziS/gAAAOEB&#10;AAATAAAAAAAAAAAAAAAAAAAAAABbQ29udGVudF9UeXBlc10ueG1sUEsBAi0AFAAGAAgAAAAhADj9&#10;If/WAAAAlAEAAAsAAAAAAAAAAAAAAAAALwEAAF9yZWxzLy5yZWxzUEsBAi0AFAAGAAgAAAAhABc2&#10;sFAPAgAAIQQAAA4AAAAAAAAAAAAAAAAALgIAAGRycy9lMm9Eb2MueG1sUEsBAi0AFAAGAAgAAAAh&#10;ADgY/rrhAAAACgEAAA8AAAAAAAAAAAAAAAAAaQQAAGRycy9kb3ducmV2LnhtbFBLBQYAAAAABAAE&#10;APMAAAB3BQAAAAA=&#10;" filled="f" stroked="f">
                <v:textbox inset="5.85pt,.7pt,5.85pt,.7pt">
                  <w:txbxContent>
                    <w:p w14:paraId="28102CF7" w14:textId="77777777" w:rsidR="007D5B20" w:rsidRPr="007D5B20" w:rsidRDefault="007D5B20" w:rsidP="007D5B20">
                      <w:pPr>
                        <w:jc w:val="center"/>
                        <w:rPr>
                          <w:rFonts w:ascii="HGP創英角ｺﾞｼｯｸUB" w:eastAsia="HGP創英角ｺﾞｼｯｸUB" w:hAnsi="HGP創英角ｺﾞｼｯｸUB"/>
                          <w:b/>
                          <w:color w:val="5B9BD5" w:themeColor="accent5"/>
                          <w:sz w:val="44"/>
                          <w:szCs w:val="44"/>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7D5B20">
                        <w:rPr>
                          <w:rFonts w:ascii="HGP創英角ｺﾞｼｯｸUB" w:eastAsia="HGP創英角ｺﾞｼｯｸUB" w:hAnsi="HGP創英角ｺﾞｼｯｸUB" w:hint="eastAsia"/>
                          <w:b/>
                          <w:color w:val="5B9BD5" w:themeColor="accent5"/>
                          <w:sz w:val="44"/>
                          <w:szCs w:val="44"/>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２０２4</w:t>
                      </w:r>
                    </w:p>
                  </w:txbxContent>
                </v:textbox>
              </v:shape>
            </w:pict>
          </mc:Fallback>
        </mc:AlternateContent>
      </w:r>
      <w:r w:rsidR="005932C6">
        <w:rPr>
          <w:noProof/>
        </w:rPr>
        <w:drawing>
          <wp:inline distT="0" distB="0" distL="0" distR="0" wp14:anchorId="3EBB6075" wp14:editId="35703B27">
            <wp:extent cx="1743075" cy="366515"/>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A64492-7865-487C-B9A1-BD06D9E048BB"/>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1754597" cy="368938"/>
                    </a:xfrm>
                    <a:prstGeom prst="rect">
                      <a:avLst/>
                    </a:prstGeom>
                    <a:noFill/>
                    <a:ln>
                      <a:noFill/>
                    </a:ln>
                  </pic:spPr>
                </pic:pic>
              </a:graphicData>
            </a:graphic>
          </wp:inline>
        </w:drawing>
      </w:r>
    </w:p>
    <w:p w14:paraId="0776AC5A" w14:textId="19A1E071" w:rsidR="002069A7" w:rsidRDefault="005932C6" w:rsidP="002069A7">
      <w:pPr>
        <w:ind w:left="482" w:hangingChars="200" w:hanging="482"/>
        <w:rPr>
          <w:rFonts w:ascii="ＭＳ 明朝" w:cs="ＭＳ 明朝"/>
          <w:b/>
          <w:bCs/>
          <w:sz w:val="24"/>
        </w:rPr>
      </w:pPr>
      <w:r w:rsidRPr="005932C6">
        <w:rPr>
          <w:rFonts w:ascii="ＭＳ 明朝" w:cs="ＭＳ 明朝" w:hint="eastAsia"/>
          <w:b/>
          <w:bCs/>
          <w:sz w:val="24"/>
        </w:rPr>
        <w:t>店社における「墜落・転落災害」の防止に関するリスクアセスメント実施事項</w:t>
      </w:r>
    </w:p>
    <w:p w14:paraId="209A312E" w14:textId="77777777" w:rsidR="005932C6" w:rsidRPr="005932C6" w:rsidRDefault="005932C6" w:rsidP="002069A7">
      <w:pPr>
        <w:ind w:left="482" w:hangingChars="200" w:hanging="482"/>
        <w:rPr>
          <w:rFonts w:ascii="ＭＳ 明朝" w:cs="ＭＳ 明朝"/>
          <w:b/>
          <w:bCs/>
          <w:sz w:val="24"/>
        </w:rPr>
      </w:pPr>
    </w:p>
    <w:tbl>
      <w:tblPr>
        <w:tblStyle w:val="a3"/>
        <w:tblW w:w="0" w:type="auto"/>
        <w:jc w:val="center"/>
        <w:tblLook w:val="04A0" w:firstRow="1" w:lastRow="0" w:firstColumn="1" w:lastColumn="0" w:noHBand="0" w:noVBand="1"/>
      </w:tblPr>
      <w:tblGrid>
        <w:gridCol w:w="2953"/>
        <w:gridCol w:w="5061"/>
      </w:tblGrid>
      <w:tr w:rsidR="005932C6" w14:paraId="3C9FCB66" w14:textId="77777777" w:rsidTr="005932C6">
        <w:trPr>
          <w:jc w:val="center"/>
        </w:trPr>
        <w:tc>
          <w:tcPr>
            <w:tcW w:w="2953" w:type="dxa"/>
            <w:vMerge w:val="restart"/>
          </w:tcPr>
          <w:p w14:paraId="2BDF19D2" w14:textId="77777777" w:rsidR="005932C6" w:rsidRDefault="005932C6" w:rsidP="005932C6">
            <w:pPr>
              <w:rPr>
                <w:rFonts w:ascii="ＭＳ 明朝" w:cs="ＭＳ 明朝"/>
                <w:sz w:val="24"/>
              </w:rPr>
            </w:pPr>
          </w:p>
          <w:p w14:paraId="5D338BF1" w14:textId="77777777" w:rsidR="005932C6" w:rsidRDefault="005932C6" w:rsidP="005932C6">
            <w:pPr>
              <w:rPr>
                <w:rFonts w:ascii="ＭＳ 明朝" w:cs="ＭＳ 明朝"/>
                <w:sz w:val="24"/>
              </w:rPr>
            </w:pPr>
          </w:p>
          <w:p w14:paraId="3C6BC16B" w14:textId="28EE68B4" w:rsidR="005932C6" w:rsidRDefault="005932C6" w:rsidP="005932C6">
            <w:pPr>
              <w:rPr>
                <w:rFonts w:ascii="ＭＳ 明朝" w:cs="ＭＳ 明朝"/>
                <w:sz w:val="24"/>
              </w:rPr>
            </w:pPr>
            <w:r w:rsidRPr="002069A7">
              <w:rPr>
                <w:rFonts w:ascii="ＭＳ 明朝" w:cs="ＭＳ 明朝" w:hint="eastAsia"/>
                <w:sz w:val="24"/>
              </w:rPr>
              <w:t>リスクアセスメントの実施体制</w:t>
            </w:r>
          </w:p>
        </w:tc>
        <w:tc>
          <w:tcPr>
            <w:tcW w:w="5061" w:type="dxa"/>
          </w:tcPr>
          <w:p w14:paraId="42C43472" w14:textId="77777777" w:rsidR="005932C6" w:rsidRDefault="005932C6" w:rsidP="002069A7">
            <w:pPr>
              <w:rPr>
                <w:rFonts w:ascii="ＭＳ 明朝" w:cs="ＭＳ 明朝"/>
                <w:sz w:val="24"/>
              </w:rPr>
            </w:pPr>
          </w:p>
          <w:p w14:paraId="765D5340" w14:textId="77777777" w:rsidR="005932C6" w:rsidRDefault="005932C6" w:rsidP="002069A7">
            <w:pPr>
              <w:rPr>
                <w:rFonts w:ascii="ＭＳ 明朝" w:cs="ＭＳ 明朝"/>
                <w:sz w:val="24"/>
              </w:rPr>
            </w:pPr>
            <w:r>
              <w:rPr>
                <w:rFonts w:ascii="ＭＳ 明朝" w:cs="ＭＳ 明朝" w:hint="eastAsia"/>
                <w:sz w:val="24"/>
              </w:rPr>
              <w:t>実施責任者：</w:t>
            </w:r>
          </w:p>
          <w:p w14:paraId="0CE808A1" w14:textId="06C4A083" w:rsidR="005932C6" w:rsidRDefault="005932C6" w:rsidP="002069A7">
            <w:pPr>
              <w:rPr>
                <w:rFonts w:ascii="ＭＳ 明朝" w:cs="ＭＳ 明朝"/>
                <w:sz w:val="24"/>
              </w:rPr>
            </w:pPr>
            <w:r>
              <w:rPr>
                <w:rFonts w:ascii="ＭＳ 明朝" w:cs="ＭＳ 明朝" w:hint="eastAsia"/>
                <w:sz w:val="24"/>
              </w:rPr>
              <w:t>※記入</w:t>
            </w:r>
          </w:p>
        </w:tc>
      </w:tr>
      <w:tr w:rsidR="005932C6" w14:paraId="51C1B3AF" w14:textId="77777777" w:rsidTr="005932C6">
        <w:trPr>
          <w:jc w:val="center"/>
        </w:trPr>
        <w:tc>
          <w:tcPr>
            <w:tcW w:w="2953" w:type="dxa"/>
            <w:vMerge/>
          </w:tcPr>
          <w:p w14:paraId="7BE3B0A8" w14:textId="77777777" w:rsidR="005932C6" w:rsidRPr="002069A7" w:rsidRDefault="005932C6" w:rsidP="002069A7">
            <w:pPr>
              <w:rPr>
                <w:rFonts w:ascii="ＭＳ 明朝" w:cs="ＭＳ 明朝"/>
                <w:sz w:val="24"/>
              </w:rPr>
            </w:pPr>
          </w:p>
        </w:tc>
        <w:tc>
          <w:tcPr>
            <w:tcW w:w="5061" w:type="dxa"/>
          </w:tcPr>
          <w:p w14:paraId="0F9AB645" w14:textId="77777777" w:rsidR="005932C6" w:rsidRDefault="005932C6" w:rsidP="002069A7">
            <w:pPr>
              <w:rPr>
                <w:rFonts w:ascii="ＭＳ 明朝" w:cs="ＭＳ 明朝"/>
                <w:sz w:val="24"/>
              </w:rPr>
            </w:pPr>
          </w:p>
          <w:p w14:paraId="21C4A34F" w14:textId="77777777" w:rsidR="005932C6" w:rsidRDefault="005932C6" w:rsidP="002069A7">
            <w:pPr>
              <w:rPr>
                <w:rFonts w:ascii="ＭＳ 明朝" w:cs="ＭＳ 明朝"/>
                <w:sz w:val="24"/>
              </w:rPr>
            </w:pPr>
            <w:r>
              <w:rPr>
                <w:rFonts w:ascii="ＭＳ 明朝" w:cs="ＭＳ 明朝" w:hint="eastAsia"/>
                <w:sz w:val="24"/>
              </w:rPr>
              <w:t>実施担当者：</w:t>
            </w:r>
          </w:p>
          <w:p w14:paraId="68FD2001" w14:textId="5A9186F6" w:rsidR="005932C6" w:rsidRDefault="005932C6" w:rsidP="002069A7">
            <w:pPr>
              <w:rPr>
                <w:rFonts w:ascii="ＭＳ 明朝" w:cs="ＭＳ 明朝"/>
                <w:sz w:val="24"/>
              </w:rPr>
            </w:pPr>
            <w:r w:rsidRPr="005932C6">
              <w:rPr>
                <w:rFonts w:ascii="ＭＳ 明朝" w:cs="ＭＳ 明朝" w:hint="eastAsia"/>
                <w:sz w:val="24"/>
              </w:rPr>
              <w:t>※記入</w:t>
            </w:r>
          </w:p>
        </w:tc>
      </w:tr>
      <w:tr w:rsidR="002069A7" w14:paraId="78226931" w14:textId="77777777" w:rsidTr="005932C6">
        <w:trPr>
          <w:jc w:val="center"/>
        </w:trPr>
        <w:tc>
          <w:tcPr>
            <w:tcW w:w="2953" w:type="dxa"/>
          </w:tcPr>
          <w:p w14:paraId="34DC9B81" w14:textId="77777777" w:rsidR="005932C6" w:rsidRDefault="005932C6" w:rsidP="002069A7">
            <w:pPr>
              <w:rPr>
                <w:rFonts w:ascii="ＭＳ 明朝" w:cs="ＭＳ 明朝"/>
                <w:sz w:val="24"/>
              </w:rPr>
            </w:pPr>
          </w:p>
          <w:p w14:paraId="594AE9C3" w14:textId="1D8C927E" w:rsidR="002069A7" w:rsidRDefault="002069A7" w:rsidP="002069A7">
            <w:pPr>
              <w:rPr>
                <w:rFonts w:ascii="ＭＳ 明朝" w:cs="ＭＳ 明朝"/>
                <w:sz w:val="24"/>
              </w:rPr>
            </w:pPr>
            <w:r w:rsidRPr="002069A7">
              <w:rPr>
                <w:rFonts w:ascii="ＭＳ 明朝" w:cs="ＭＳ 明朝" w:hint="eastAsia"/>
                <w:sz w:val="24"/>
              </w:rPr>
              <w:t>店社における安全衛生管理計画の作成</w:t>
            </w:r>
          </w:p>
        </w:tc>
        <w:tc>
          <w:tcPr>
            <w:tcW w:w="5061" w:type="dxa"/>
          </w:tcPr>
          <w:p w14:paraId="6400EF58" w14:textId="77777777" w:rsidR="002069A7" w:rsidRDefault="002069A7" w:rsidP="002069A7">
            <w:pPr>
              <w:rPr>
                <w:rFonts w:ascii="ＭＳ 明朝" w:cs="ＭＳ 明朝"/>
                <w:sz w:val="24"/>
              </w:rPr>
            </w:pPr>
          </w:p>
          <w:p w14:paraId="4232AFE3" w14:textId="12EB002D" w:rsidR="002069A7" w:rsidRDefault="002069A7" w:rsidP="005932C6">
            <w:pPr>
              <w:ind w:firstLineChars="200" w:firstLine="480"/>
              <w:rPr>
                <w:rFonts w:ascii="ＭＳ 明朝" w:cs="ＭＳ 明朝"/>
                <w:sz w:val="24"/>
              </w:rPr>
            </w:pPr>
            <w:r>
              <w:rPr>
                <w:rFonts w:ascii="ＭＳ 明朝" w:cs="ＭＳ 明朝" w:hint="eastAsia"/>
                <w:sz w:val="24"/>
              </w:rPr>
              <w:t>あり　　　　　　　　　　なし</w:t>
            </w:r>
          </w:p>
          <w:p w14:paraId="5C7285D4" w14:textId="77777777" w:rsidR="002069A7" w:rsidRDefault="002069A7" w:rsidP="002069A7">
            <w:pPr>
              <w:rPr>
                <w:rFonts w:ascii="ＭＳ 明朝" w:cs="ＭＳ 明朝"/>
                <w:sz w:val="24"/>
              </w:rPr>
            </w:pPr>
          </w:p>
          <w:p w14:paraId="29F6B249" w14:textId="4B021670" w:rsidR="002069A7" w:rsidRDefault="002069A7" w:rsidP="002069A7">
            <w:pPr>
              <w:rPr>
                <w:rFonts w:ascii="ＭＳ 明朝" w:cs="ＭＳ 明朝"/>
                <w:sz w:val="24"/>
              </w:rPr>
            </w:pPr>
            <w:r w:rsidRPr="002069A7">
              <w:rPr>
                <w:rFonts w:ascii="ＭＳ 明朝" w:cs="ＭＳ 明朝" w:hint="eastAsia"/>
                <w:sz w:val="24"/>
              </w:rPr>
              <w:t>※該当する項目に〇印</w:t>
            </w:r>
          </w:p>
        </w:tc>
      </w:tr>
      <w:tr w:rsidR="002069A7" w14:paraId="662D930E" w14:textId="77777777" w:rsidTr="005932C6">
        <w:trPr>
          <w:jc w:val="center"/>
        </w:trPr>
        <w:tc>
          <w:tcPr>
            <w:tcW w:w="2953" w:type="dxa"/>
          </w:tcPr>
          <w:p w14:paraId="3F9F2797" w14:textId="77777777" w:rsidR="005932C6" w:rsidRDefault="005932C6" w:rsidP="002069A7">
            <w:pPr>
              <w:rPr>
                <w:rFonts w:ascii="ＭＳ 明朝" w:cs="ＭＳ 明朝"/>
                <w:sz w:val="24"/>
              </w:rPr>
            </w:pPr>
          </w:p>
          <w:p w14:paraId="491B017F" w14:textId="77777777" w:rsidR="005932C6" w:rsidRDefault="005932C6" w:rsidP="002069A7">
            <w:pPr>
              <w:rPr>
                <w:rFonts w:ascii="ＭＳ 明朝" w:cs="ＭＳ 明朝"/>
                <w:sz w:val="24"/>
              </w:rPr>
            </w:pPr>
          </w:p>
          <w:p w14:paraId="48F50DC6" w14:textId="77777777" w:rsidR="005932C6" w:rsidRDefault="005932C6" w:rsidP="002069A7">
            <w:pPr>
              <w:rPr>
                <w:rFonts w:ascii="ＭＳ 明朝" w:cs="ＭＳ 明朝"/>
                <w:sz w:val="24"/>
              </w:rPr>
            </w:pPr>
          </w:p>
          <w:p w14:paraId="5B2A725D" w14:textId="2C1551EF" w:rsidR="002069A7" w:rsidRDefault="002069A7" w:rsidP="002069A7">
            <w:pPr>
              <w:rPr>
                <w:rFonts w:ascii="ＭＳ 明朝" w:cs="ＭＳ 明朝"/>
                <w:sz w:val="24"/>
              </w:rPr>
            </w:pPr>
            <w:r w:rsidRPr="002069A7">
              <w:rPr>
                <w:rFonts w:ascii="ＭＳ 明朝" w:cs="ＭＳ 明朝" w:hint="eastAsia"/>
                <w:sz w:val="24"/>
              </w:rPr>
              <w:t>リスクアセスメントをする際の事項</w:t>
            </w:r>
          </w:p>
        </w:tc>
        <w:tc>
          <w:tcPr>
            <w:tcW w:w="5061" w:type="dxa"/>
          </w:tcPr>
          <w:p w14:paraId="78962359" w14:textId="77777777" w:rsidR="002069A7" w:rsidRDefault="002069A7" w:rsidP="002069A7">
            <w:pPr>
              <w:rPr>
                <w:rFonts w:ascii="ＭＳ 明朝" w:cs="ＭＳ 明朝"/>
                <w:sz w:val="24"/>
              </w:rPr>
            </w:pPr>
          </w:p>
          <w:p w14:paraId="18E96E1E" w14:textId="2C9BD860" w:rsidR="002069A7" w:rsidRDefault="002069A7" w:rsidP="005932C6">
            <w:pPr>
              <w:ind w:firstLineChars="100" w:firstLine="240"/>
              <w:rPr>
                <w:rFonts w:ascii="ＭＳ 明朝" w:cs="ＭＳ 明朝"/>
                <w:sz w:val="24"/>
              </w:rPr>
            </w:pPr>
            <w:r>
              <w:rPr>
                <w:rFonts w:ascii="ＭＳ 明朝" w:cs="ＭＳ 明朝" w:hint="eastAsia"/>
                <w:sz w:val="24"/>
              </w:rPr>
              <w:t>Ａ：</w:t>
            </w:r>
            <w:r w:rsidR="00CE5CB0">
              <w:rPr>
                <w:rFonts w:ascii="ＭＳ 明朝" w:cs="ＭＳ 明朝" w:hint="eastAsia"/>
                <w:sz w:val="24"/>
              </w:rPr>
              <w:t>過去の</w:t>
            </w:r>
            <w:r w:rsidRPr="002069A7">
              <w:rPr>
                <w:rFonts w:ascii="ＭＳ 明朝" w:cs="ＭＳ 明朝" w:hint="eastAsia"/>
                <w:sz w:val="24"/>
              </w:rPr>
              <w:t>労働災害・事故から</w:t>
            </w:r>
          </w:p>
          <w:p w14:paraId="7B2FC08E" w14:textId="77777777" w:rsidR="002069A7" w:rsidRDefault="002069A7" w:rsidP="002069A7">
            <w:pPr>
              <w:rPr>
                <w:rFonts w:ascii="ＭＳ 明朝" w:cs="ＭＳ 明朝"/>
                <w:sz w:val="24"/>
              </w:rPr>
            </w:pPr>
          </w:p>
          <w:p w14:paraId="7D328C72" w14:textId="419F0B34" w:rsidR="002069A7" w:rsidRDefault="002069A7" w:rsidP="005932C6">
            <w:pPr>
              <w:ind w:firstLineChars="100" w:firstLine="240"/>
              <w:rPr>
                <w:rFonts w:ascii="ＭＳ 明朝" w:cs="ＭＳ 明朝"/>
                <w:sz w:val="24"/>
              </w:rPr>
            </w:pPr>
            <w:r>
              <w:rPr>
                <w:rFonts w:ascii="ＭＳ 明朝" w:cs="ＭＳ 明朝" w:hint="eastAsia"/>
                <w:sz w:val="24"/>
              </w:rPr>
              <w:t>Ｂ：</w:t>
            </w:r>
            <w:r w:rsidRPr="002069A7">
              <w:rPr>
                <w:rFonts w:ascii="ＭＳ 明朝" w:cs="ＭＳ 明朝" w:hint="eastAsia"/>
                <w:sz w:val="24"/>
              </w:rPr>
              <w:t>パトロールから</w:t>
            </w:r>
          </w:p>
          <w:p w14:paraId="0D7D992B" w14:textId="77777777" w:rsidR="002069A7" w:rsidRDefault="002069A7" w:rsidP="002069A7">
            <w:pPr>
              <w:rPr>
                <w:rFonts w:ascii="ＭＳ 明朝" w:cs="ＭＳ 明朝"/>
                <w:sz w:val="24"/>
              </w:rPr>
            </w:pPr>
          </w:p>
          <w:p w14:paraId="05FA34FE" w14:textId="2669C0D8" w:rsidR="002069A7" w:rsidRDefault="002069A7" w:rsidP="005932C6">
            <w:pPr>
              <w:ind w:firstLineChars="100" w:firstLine="240"/>
              <w:rPr>
                <w:rFonts w:ascii="ＭＳ 明朝" w:cs="ＭＳ 明朝"/>
                <w:sz w:val="24"/>
              </w:rPr>
            </w:pPr>
            <w:r>
              <w:rPr>
                <w:rFonts w:ascii="ＭＳ 明朝" w:cs="ＭＳ 明朝" w:hint="eastAsia"/>
                <w:sz w:val="24"/>
              </w:rPr>
              <w:t>Ｃ：</w:t>
            </w:r>
            <w:r w:rsidRPr="002069A7">
              <w:rPr>
                <w:rFonts w:ascii="ＭＳ 明朝" w:cs="ＭＳ 明朝" w:hint="eastAsia"/>
                <w:sz w:val="24"/>
              </w:rPr>
              <w:t>店社の安全衛生管理上の課題</w:t>
            </w:r>
            <w:r>
              <w:rPr>
                <w:rFonts w:ascii="ＭＳ 明朝" w:cs="ＭＳ 明朝" w:hint="eastAsia"/>
                <w:sz w:val="24"/>
              </w:rPr>
              <w:t>から</w:t>
            </w:r>
          </w:p>
          <w:p w14:paraId="4217D71D" w14:textId="77777777" w:rsidR="002069A7" w:rsidRDefault="002069A7" w:rsidP="002069A7">
            <w:pPr>
              <w:rPr>
                <w:rFonts w:ascii="ＭＳ 明朝" w:cs="ＭＳ 明朝"/>
                <w:sz w:val="24"/>
              </w:rPr>
            </w:pPr>
          </w:p>
          <w:p w14:paraId="0672337A" w14:textId="73CFE2BC" w:rsidR="002069A7" w:rsidRDefault="002069A7" w:rsidP="002069A7">
            <w:pPr>
              <w:rPr>
                <w:rFonts w:ascii="ＭＳ 明朝" w:cs="ＭＳ 明朝"/>
                <w:sz w:val="24"/>
              </w:rPr>
            </w:pPr>
            <w:r w:rsidRPr="002069A7">
              <w:rPr>
                <w:rFonts w:ascii="ＭＳ 明朝" w:cs="ＭＳ 明朝" w:hint="eastAsia"/>
                <w:sz w:val="24"/>
              </w:rPr>
              <w:t>※該当する項目に〇印</w:t>
            </w:r>
          </w:p>
        </w:tc>
      </w:tr>
      <w:tr w:rsidR="002069A7" w14:paraId="0D1425BD" w14:textId="77777777" w:rsidTr="005932C6">
        <w:trPr>
          <w:jc w:val="center"/>
        </w:trPr>
        <w:tc>
          <w:tcPr>
            <w:tcW w:w="2953" w:type="dxa"/>
          </w:tcPr>
          <w:p w14:paraId="2E4409C9" w14:textId="77777777" w:rsidR="005932C6" w:rsidRDefault="005932C6" w:rsidP="002069A7">
            <w:pPr>
              <w:rPr>
                <w:rFonts w:ascii="ＭＳ 明朝" w:cs="ＭＳ 明朝"/>
                <w:sz w:val="24"/>
              </w:rPr>
            </w:pPr>
          </w:p>
          <w:p w14:paraId="7D6F61B7" w14:textId="7C1E377F" w:rsidR="002069A7" w:rsidRDefault="002069A7" w:rsidP="002069A7">
            <w:pPr>
              <w:rPr>
                <w:rFonts w:ascii="ＭＳ 明朝" w:cs="ＭＳ 明朝"/>
                <w:sz w:val="24"/>
              </w:rPr>
            </w:pPr>
            <w:r w:rsidRPr="002069A7">
              <w:rPr>
                <w:rFonts w:ascii="ＭＳ 明朝" w:cs="ＭＳ 明朝" w:hint="eastAsia"/>
                <w:sz w:val="24"/>
              </w:rPr>
              <w:t>作業計画・作業標準、作業手順書等の作成</w:t>
            </w:r>
          </w:p>
        </w:tc>
        <w:tc>
          <w:tcPr>
            <w:tcW w:w="5061" w:type="dxa"/>
          </w:tcPr>
          <w:p w14:paraId="67109856" w14:textId="77777777" w:rsidR="002069A7" w:rsidRDefault="002069A7" w:rsidP="002069A7">
            <w:pPr>
              <w:rPr>
                <w:rFonts w:ascii="ＭＳ 明朝" w:cs="ＭＳ 明朝"/>
                <w:sz w:val="24"/>
              </w:rPr>
            </w:pPr>
          </w:p>
          <w:p w14:paraId="6FCD9FD7" w14:textId="02B10352" w:rsidR="002069A7" w:rsidRDefault="002069A7" w:rsidP="005932C6">
            <w:pPr>
              <w:ind w:firstLineChars="200" w:firstLine="480"/>
              <w:rPr>
                <w:rFonts w:ascii="ＭＳ 明朝" w:cs="ＭＳ 明朝"/>
                <w:sz w:val="24"/>
              </w:rPr>
            </w:pPr>
            <w:r>
              <w:rPr>
                <w:rFonts w:ascii="ＭＳ 明朝" w:cs="ＭＳ 明朝" w:hint="eastAsia"/>
                <w:sz w:val="24"/>
              </w:rPr>
              <w:t>あり　　　　　　　　　　なし</w:t>
            </w:r>
          </w:p>
          <w:p w14:paraId="5BD91FBA" w14:textId="77777777" w:rsidR="002069A7" w:rsidRDefault="002069A7" w:rsidP="002069A7">
            <w:pPr>
              <w:rPr>
                <w:rFonts w:ascii="ＭＳ 明朝" w:cs="ＭＳ 明朝"/>
                <w:sz w:val="24"/>
              </w:rPr>
            </w:pPr>
          </w:p>
          <w:p w14:paraId="35049D52" w14:textId="3E79F4F0" w:rsidR="002069A7" w:rsidRDefault="002069A7" w:rsidP="002069A7">
            <w:pPr>
              <w:rPr>
                <w:rFonts w:ascii="ＭＳ 明朝" w:cs="ＭＳ 明朝"/>
                <w:sz w:val="24"/>
              </w:rPr>
            </w:pPr>
            <w:r w:rsidRPr="002069A7">
              <w:rPr>
                <w:rFonts w:ascii="ＭＳ 明朝" w:cs="ＭＳ 明朝" w:hint="eastAsia"/>
                <w:sz w:val="24"/>
              </w:rPr>
              <w:t>※該当する項目に〇印</w:t>
            </w:r>
          </w:p>
        </w:tc>
      </w:tr>
    </w:tbl>
    <w:p w14:paraId="5B4B550F" w14:textId="77777777" w:rsidR="005932C6" w:rsidRDefault="005932C6" w:rsidP="005932C6">
      <w:pPr>
        <w:spacing w:line="360" w:lineRule="exact"/>
        <w:rPr>
          <w:rFonts w:ascii="Times New Roman" w:eastAsia="ＭＳ ゴシック" w:hAnsi="Times New Roman" w:cs="ＭＳ ゴシック"/>
          <w:color w:val="000000"/>
          <w:kern w:val="0"/>
          <w:sz w:val="24"/>
        </w:rPr>
      </w:pPr>
    </w:p>
    <w:p w14:paraId="3D67E70E" w14:textId="3EAE4911" w:rsidR="005932C6" w:rsidRPr="00CE5CB0" w:rsidRDefault="005932C6" w:rsidP="005932C6">
      <w:pPr>
        <w:spacing w:line="360" w:lineRule="exact"/>
        <w:rPr>
          <w:rFonts w:ascii="ＭＳ ゴシック" w:eastAsia="ＭＳ ゴシック" w:hAnsi="ＭＳ ゴシック" w:cs="ＭＳ ゴシック"/>
          <w:color w:val="000000"/>
          <w:kern w:val="0"/>
          <w:sz w:val="24"/>
        </w:rPr>
      </w:pPr>
      <w:r w:rsidRPr="00E46AE0">
        <w:rPr>
          <w:rFonts w:ascii="Times New Roman" w:eastAsia="ＭＳ ゴシック" w:hAnsi="Times New Roman" w:cs="ＭＳ ゴシック" w:hint="eastAsia"/>
          <w:color w:val="000000"/>
          <w:kern w:val="0"/>
          <w:sz w:val="24"/>
        </w:rPr>
        <w:t>この取組の広がりを把握したいため、</w:t>
      </w:r>
      <w:r w:rsidR="006D39E4" w:rsidRPr="006D39E4">
        <w:rPr>
          <w:rFonts w:ascii="ＭＳ ゴシック" w:eastAsia="ＭＳ ゴシック" w:hAnsi="ＭＳ ゴシック" w:cs="ＭＳ 明朝" w:hint="eastAsia"/>
          <w:bCs/>
          <w:kern w:val="0"/>
          <w:sz w:val="24"/>
        </w:rPr>
        <w:t>実施事項をご記入の上、</w:t>
      </w:r>
      <w:r w:rsidRPr="00E32E6F">
        <w:rPr>
          <w:rFonts w:ascii="ＭＳ ゴシック" w:eastAsia="ＭＳ ゴシック" w:hAnsi="ＭＳ ゴシック" w:cs="ＭＳ ゴシック" w:hint="eastAsia"/>
          <w:color w:val="000000"/>
          <w:kern w:val="0"/>
          <w:sz w:val="24"/>
        </w:rPr>
        <w:t>建災防山梨県支部あて</w:t>
      </w:r>
      <w:r w:rsidR="006D39E4">
        <w:rPr>
          <w:rFonts w:ascii="ＭＳ ゴシック" w:eastAsia="ＭＳ ゴシック" w:hAnsi="ＭＳ ゴシック" w:cs="ＭＳ ゴシック" w:hint="eastAsia"/>
          <w:color w:val="000000"/>
          <w:kern w:val="0"/>
          <w:sz w:val="24"/>
        </w:rPr>
        <w:t>に</w:t>
      </w:r>
      <w:r w:rsidR="00CE5CB0">
        <w:rPr>
          <w:rFonts w:ascii="ＭＳ ゴシック" w:eastAsia="ＭＳ ゴシック" w:hAnsi="ＭＳ ゴシック" w:cs="ＭＳ ゴシック" w:hint="eastAsia"/>
          <w:color w:val="000000"/>
          <w:kern w:val="0"/>
          <w:sz w:val="24"/>
        </w:rPr>
        <w:t>メールにて</w:t>
      </w:r>
      <w:r w:rsidRPr="00E32E6F">
        <w:rPr>
          <w:rFonts w:ascii="ＭＳ ゴシック" w:eastAsia="ＭＳ ゴシック" w:hAnsi="ＭＳ ゴシック" w:cs="ＭＳ ゴシック" w:hint="eastAsia"/>
          <w:color w:val="000000"/>
          <w:kern w:val="0"/>
          <w:sz w:val="24"/>
        </w:rPr>
        <w:t>送</w:t>
      </w:r>
      <w:r w:rsidR="00CE5CB0">
        <w:rPr>
          <w:rFonts w:ascii="ＭＳ ゴシック" w:eastAsia="ＭＳ ゴシック" w:hAnsi="ＭＳ ゴシック" w:cs="ＭＳ ゴシック" w:hint="eastAsia"/>
          <w:color w:val="000000"/>
          <w:kern w:val="0"/>
          <w:sz w:val="24"/>
        </w:rPr>
        <w:t>信</w:t>
      </w:r>
      <w:r w:rsidRPr="00E32E6F">
        <w:rPr>
          <w:rFonts w:ascii="ＭＳ ゴシック" w:eastAsia="ＭＳ ゴシック" w:hAnsi="ＭＳ ゴシック" w:cs="ＭＳ ゴシック" w:hint="eastAsia"/>
          <w:color w:val="000000"/>
          <w:kern w:val="0"/>
          <w:sz w:val="24"/>
        </w:rPr>
        <w:t>していただくようお願いし</w:t>
      </w:r>
      <w:r w:rsidRPr="00E32E6F">
        <w:rPr>
          <w:rFonts w:ascii="Times New Roman" w:eastAsia="ＭＳ ゴシック" w:hAnsi="Times New Roman" w:cs="ＭＳ ゴシック" w:hint="eastAsia"/>
          <w:color w:val="000000"/>
          <w:kern w:val="0"/>
          <w:sz w:val="24"/>
        </w:rPr>
        <w:t>ます</w:t>
      </w:r>
      <w:r>
        <w:rPr>
          <w:rFonts w:ascii="Times New Roman" w:eastAsia="ＭＳ ゴシック" w:hAnsi="Times New Roman" w:cs="ＭＳ ゴシック" w:hint="eastAsia"/>
          <w:color w:val="000000"/>
          <w:kern w:val="0"/>
          <w:sz w:val="24"/>
        </w:rPr>
        <w:t>。</w:t>
      </w:r>
    </w:p>
    <w:p w14:paraId="2D0A2B79" w14:textId="0FB6477B" w:rsidR="005932C6" w:rsidRDefault="00CE5CB0" w:rsidP="005932C6">
      <w:pPr>
        <w:spacing w:line="360" w:lineRule="exact"/>
        <w:rPr>
          <w:rFonts w:ascii="Times New Roman" w:eastAsia="ＭＳ ゴシック" w:hAnsi="Times New Roman" w:cs="ＭＳ ゴシック"/>
          <w:color w:val="000000"/>
          <w:kern w:val="0"/>
          <w:sz w:val="24"/>
        </w:rPr>
      </w:pPr>
      <w:r w:rsidRPr="00CE5CB0">
        <w:rPr>
          <w:rFonts w:ascii="Times New Roman" w:eastAsia="ＭＳ ゴシック" w:hAnsi="Times New Roman" w:cs="ＭＳ ゴシック" w:hint="eastAsia"/>
          <w:color w:val="000000"/>
          <w:kern w:val="0"/>
          <w:sz w:val="24"/>
        </w:rPr>
        <w:t xml:space="preserve">　</w:t>
      </w:r>
      <w:r w:rsidRPr="00CE5CB0">
        <w:rPr>
          <w:rFonts w:ascii="Times New Roman" w:eastAsia="ＭＳ ゴシック" w:hAnsi="Times New Roman" w:cs="ＭＳ ゴシック" w:hint="eastAsia"/>
          <w:color w:val="000000"/>
          <w:kern w:val="0"/>
          <w:sz w:val="24"/>
        </w:rPr>
        <w:t>Mail</w:t>
      </w:r>
      <w:r w:rsidRPr="00CE5CB0">
        <w:rPr>
          <w:rFonts w:ascii="Times New Roman" w:eastAsia="ＭＳ ゴシック" w:hAnsi="Times New Roman" w:cs="ＭＳ ゴシック" w:hint="eastAsia"/>
          <w:color w:val="000000"/>
          <w:kern w:val="0"/>
          <w:sz w:val="24"/>
        </w:rPr>
        <w:t>：</w:t>
      </w:r>
      <w:r w:rsidRPr="00CE5CB0">
        <w:rPr>
          <w:rFonts w:ascii="Times New Roman" w:eastAsia="ＭＳ ゴシック" w:hAnsi="Times New Roman" w:cs="ＭＳ ゴシック" w:hint="eastAsia"/>
          <w:color w:val="000000"/>
          <w:kern w:val="0"/>
          <w:sz w:val="24"/>
        </w:rPr>
        <w:t xml:space="preserve"> </w:t>
      </w:r>
      <w:hyperlink r:id="rId9" w:history="1">
        <w:r w:rsidRPr="00980B2D">
          <w:rPr>
            <w:rStyle w:val="a9"/>
            <w:rFonts w:ascii="Times New Roman" w:eastAsia="ＭＳ ゴシック" w:hAnsi="Times New Roman" w:cs="ＭＳ ゴシック" w:hint="eastAsia"/>
            <w:kern w:val="0"/>
            <w:sz w:val="24"/>
          </w:rPr>
          <w:t>kensaibou@kensaibou-y.jp</w:t>
        </w:r>
      </w:hyperlink>
    </w:p>
    <w:p w14:paraId="7A21A328" w14:textId="77777777" w:rsidR="00CE5CB0" w:rsidRPr="00CE5CB0" w:rsidRDefault="00CE5CB0" w:rsidP="005932C6">
      <w:pPr>
        <w:spacing w:line="360" w:lineRule="exact"/>
      </w:pPr>
    </w:p>
    <w:p w14:paraId="4DF32271" w14:textId="646885D0" w:rsidR="002069A7" w:rsidRPr="005932C6" w:rsidRDefault="002069A7" w:rsidP="002069A7">
      <w:pPr>
        <w:ind w:left="480" w:hangingChars="200" w:hanging="480"/>
        <w:rPr>
          <w:rFonts w:ascii="ＭＳ 明朝" w:cs="ＭＳ 明朝"/>
          <w:sz w:val="24"/>
        </w:rPr>
      </w:pPr>
    </w:p>
    <w:sectPr w:rsidR="002069A7" w:rsidRPr="005932C6" w:rsidSect="00BB3EE7">
      <w:footerReference w:type="default" r:id="rId10"/>
      <w:pgSz w:w="11906" w:h="16838" w:code="9"/>
      <w:pgMar w:top="1701" w:right="1701" w:bottom="1418" w:left="1701"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BD6E8C" w14:textId="77777777" w:rsidR="00005DA2" w:rsidRDefault="00005DA2">
      <w:r>
        <w:separator/>
      </w:r>
    </w:p>
  </w:endnote>
  <w:endnote w:type="continuationSeparator" w:id="0">
    <w:p w14:paraId="0A9940B3" w14:textId="77777777" w:rsidR="00005DA2" w:rsidRDefault="00005D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91058" w14:textId="77777777" w:rsidR="00DB6550" w:rsidRDefault="00DB6550" w:rsidP="00DB6550">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B5A6FF" w14:textId="77777777" w:rsidR="00005DA2" w:rsidRDefault="00005DA2">
      <w:r>
        <w:separator/>
      </w:r>
    </w:p>
  </w:footnote>
  <w:footnote w:type="continuationSeparator" w:id="0">
    <w:p w14:paraId="45B1CF0D" w14:textId="77777777" w:rsidR="00005DA2" w:rsidRDefault="00005D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F43E5"/>
    <w:multiLevelType w:val="hybridMultilevel"/>
    <w:tmpl w:val="3C48E954"/>
    <w:lvl w:ilvl="0" w:tplc="42DED154">
      <w:start w:val="1"/>
      <w:numFmt w:val="bullet"/>
      <w:lvlText w:val="・"/>
      <w:lvlJc w:val="left"/>
      <w:pPr>
        <w:tabs>
          <w:tab w:val="num" w:pos="360"/>
        </w:tabs>
        <w:ind w:left="360" w:hanging="360"/>
      </w:pPr>
      <w:rPr>
        <w:rFonts w:ascii="ＭＳ 明朝" w:eastAsia="ＭＳ 明朝" w:hAnsi="ＭＳ 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CE60B4D"/>
    <w:multiLevelType w:val="hybridMultilevel"/>
    <w:tmpl w:val="278EBF6E"/>
    <w:lvl w:ilvl="0" w:tplc="EF2E6012">
      <w:start w:val="3"/>
      <w:numFmt w:val="bullet"/>
      <w:lvlText w:val="＊"/>
      <w:lvlJc w:val="left"/>
      <w:pPr>
        <w:tabs>
          <w:tab w:val="num" w:pos="360"/>
        </w:tabs>
        <w:ind w:left="360" w:hanging="360"/>
      </w:pPr>
      <w:rPr>
        <w:rFonts w:ascii="ＭＳ 明朝" w:eastAsia="ＭＳ 明朝" w:hAnsi="ＭＳ 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41162D43"/>
    <w:multiLevelType w:val="hybridMultilevel"/>
    <w:tmpl w:val="10BA1DDE"/>
    <w:lvl w:ilvl="0" w:tplc="E8D6062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42D52DA6"/>
    <w:multiLevelType w:val="hybridMultilevel"/>
    <w:tmpl w:val="702CE582"/>
    <w:lvl w:ilvl="0" w:tplc="ACACE63E">
      <w:start w:val="4"/>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F49678F"/>
    <w:multiLevelType w:val="hybridMultilevel"/>
    <w:tmpl w:val="03FE779A"/>
    <w:lvl w:ilvl="0" w:tplc="F53CBED0">
      <w:start w:val="3"/>
      <w:numFmt w:val="bullet"/>
      <w:lvlText w:val="＊"/>
      <w:lvlJc w:val="left"/>
      <w:pPr>
        <w:tabs>
          <w:tab w:val="num" w:pos="360"/>
        </w:tabs>
        <w:ind w:left="360" w:hanging="360"/>
      </w:pPr>
      <w:rPr>
        <w:rFonts w:ascii="ＭＳ 明朝" w:eastAsia="ＭＳ 明朝" w:hAnsi="ＭＳ 明朝" w:cs="ＭＳ 明朝" w:hint="eastAsia"/>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53B80550"/>
    <w:multiLevelType w:val="hybridMultilevel"/>
    <w:tmpl w:val="617E8462"/>
    <w:lvl w:ilvl="0" w:tplc="94E0DB94">
      <w:start w:val="2"/>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6" w15:restartNumberingAfterBreak="0">
    <w:nsid w:val="5C0032DD"/>
    <w:multiLevelType w:val="hybridMultilevel"/>
    <w:tmpl w:val="77C09D62"/>
    <w:lvl w:ilvl="0" w:tplc="8090BAEC">
      <w:start w:val="3"/>
      <w:numFmt w:val="bullet"/>
      <w:lvlText w:val="＊"/>
      <w:lvlJc w:val="left"/>
      <w:pPr>
        <w:tabs>
          <w:tab w:val="num" w:pos="600"/>
        </w:tabs>
        <w:ind w:left="600" w:hanging="360"/>
      </w:pPr>
      <w:rPr>
        <w:rFonts w:ascii="ＭＳ 明朝" w:eastAsia="ＭＳ 明朝" w:hAnsi="ＭＳ 明朝" w:cs="ＭＳ 明朝"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7" w15:restartNumberingAfterBreak="0">
    <w:nsid w:val="64FD06E8"/>
    <w:multiLevelType w:val="hybridMultilevel"/>
    <w:tmpl w:val="F8AC6558"/>
    <w:lvl w:ilvl="0" w:tplc="CC4E4A70">
      <w:start w:val="7"/>
      <w:numFmt w:val="bullet"/>
      <w:lvlText w:val="・"/>
      <w:lvlJc w:val="left"/>
      <w:pPr>
        <w:tabs>
          <w:tab w:val="num" w:pos="3000"/>
        </w:tabs>
        <w:ind w:left="3000" w:hanging="360"/>
      </w:pPr>
      <w:rPr>
        <w:rFonts w:ascii="ＭＳ 明朝" w:eastAsia="ＭＳ 明朝" w:hAnsi="ＭＳ 明朝" w:cs="ＭＳ 明朝" w:hint="eastAsia"/>
      </w:rPr>
    </w:lvl>
    <w:lvl w:ilvl="1" w:tplc="0409000B" w:tentative="1">
      <w:start w:val="1"/>
      <w:numFmt w:val="bullet"/>
      <w:lvlText w:val=""/>
      <w:lvlJc w:val="left"/>
      <w:pPr>
        <w:tabs>
          <w:tab w:val="num" w:pos="3480"/>
        </w:tabs>
        <w:ind w:left="3480" w:hanging="420"/>
      </w:pPr>
      <w:rPr>
        <w:rFonts w:ascii="Wingdings" w:hAnsi="Wingdings" w:hint="default"/>
      </w:rPr>
    </w:lvl>
    <w:lvl w:ilvl="2" w:tplc="0409000D" w:tentative="1">
      <w:start w:val="1"/>
      <w:numFmt w:val="bullet"/>
      <w:lvlText w:val=""/>
      <w:lvlJc w:val="left"/>
      <w:pPr>
        <w:tabs>
          <w:tab w:val="num" w:pos="3900"/>
        </w:tabs>
        <w:ind w:left="3900" w:hanging="420"/>
      </w:pPr>
      <w:rPr>
        <w:rFonts w:ascii="Wingdings" w:hAnsi="Wingdings" w:hint="default"/>
      </w:rPr>
    </w:lvl>
    <w:lvl w:ilvl="3" w:tplc="04090001" w:tentative="1">
      <w:start w:val="1"/>
      <w:numFmt w:val="bullet"/>
      <w:lvlText w:val=""/>
      <w:lvlJc w:val="left"/>
      <w:pPr>
        <w:tabs>
          <w:tab w:val="num" w:pos="4320"/>
        </w:tabs>
        <w:ind w:left="4320" w:hanging="420"/>
      </w:pPr>
      <w:rPr>
        <w:rFonts w:ascii="Wingdings" w:hAnsi="Wingdings" w:hint="default"/>
      </w:rPr>
    </w:lvl>
    <w:lvl w:ilvl="4" w:tplc="0409000B" w:tentative="1">
      <w:start w:val="1"/>
      <w:numFmt w:val="bullet"/>
      <w:lvlText w:val=""/>
      <w:lvlJc w:val="left"/>
      <w:pPr>
        <w:tabs>
          <w:tab w:val="num" w:pos="4740"/>
        </w:tabs>
        <w:ind w:left="4740" w:hanging="420"/>
      </w:pPr>
      <w:rPr>
        <w:rFonts w:ascii="Wingdings" w:hAnsi="Wingdings" w:hint="default"/>
      </w:rPr>
    </w:lvl>
    <w:lvl w:ilvl="5" w:tplc="0409000D" w:tentative="1">
      <w:start w:val="1"/>
      <w:numFmt w:val="bullet"/>
      <w:lvlText w:val=""/>
      <w:lvlJc w:val="left"/>
      <w:pPr>
        <w:tabs>
          <w:tab w:val="num" w:pos="5160"/>
        </w:tabs>
        <w:ind w:left="5160" w:hanging="420"/>
      </w:pPr>
      <w:rPr>
        <w:rFonts w:ascii="Wingdings" w:hAnsi="Wingdings" w:hint="default"/>
      </w:rPr>
    </w:lvl>
    <w:lvl w:ilvl="6" w:tplc="04090001" w:tentative="1">
      <w:start w:val="1"/>
      <w:numFmt w:val="bullet"/>
      <w:lvlText w:val=""/>
      <w:lvlJc w:val="left"/>
      <w:pPr>
        <w:tabs>
          <w:tab w:val="num" w:pos="5580"/>
        </w:tabs>
        <w:ind w:left="5580" w:hanging="420"/>
      </w:pPr>
      <w:rPr>
        <w:rFonts w:ascii="Wingdings" w:hAnsi="Wingdings" w:hint="default"/>
      </w:rPr>
    </w:lvl>
    <w:lvl w:ilvl="7" w:tplc="0409000B" w:tentative="1">
      <w:start w:val="1"/>
      <w:numFmt w:val="bullet"/>
      <w:lvlText w:val=""/>
      <w:lvlJc w:val="left"/>
      <w:pPr>
        <w:tabs>
          <w:tab w:val="num" w:pos="6000"/>
        </w:tabs>
        <w:ind w:left="6000" w:hanging="420"/>
      </w:pPr>
      <w:rPr>
        <w:rFonts w:ascii="Wingdings" w:hAnsi="Wingdings" w:hint="default"/>
      </w:rPr>
    </w:lvl>
    <w:lvl w:ilvl="8" w:tplc="0409000D" w:tentative="1">
      <w:start w:val="1"/>
      <w:numFmt w:val="bullet"/>
      <w:lvlText w:val=""/>
      <w:lvlJc w:val="left"/>
      <w:pPr>
        <w:tabs>
          <w:tab w:val="num" w:pos="6420"/>
        </w:tabs>
        <w:ind w:left="6420" w:hanging="420"/>
      </w:pPr>
      <w:rPr>
        <w:rFonts w:ascii="Wingdings" w:hAnsi="Wingdings" w:hint="default"/>
      </w:rPr>
    </w:lvl>
  </w:abstractNum>
  <w:abstractNum w:abstractNumId="8" w15:restartNumberingAfterBreak="0">
    <w:nsid w:val="6F294364"/>
    <w:multiLevelType w:val="hybridMultilevel"/>
    <w:tmpl w:val="8230F9A0"/>
    <w:lvl w:ilvl="0" w:tplc="C1F2D1B4">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750A5EC3"/>
    <w:multiLevelType w:val="hybridMultilevel"/>
    <w:tmpl w:val="8F7C1696"/>
    <w:lvl w:ilvl="0" w:tplc="E196D536">
      <w:start w:val="5"/>
      <w:numFmt w:val="decimalFullWidth"/>
      <w:lvlText w:val="%1．"/>
      <w:lvlJc w:val="left"/>
      <w:pPr>
        <w:tabs>
          <w:tab w:val="num" w:pos="720"/>
        </w:tabs>
        <w:ind w:left="720" w:hanging="720"/>
      </w:pPr>
      <w:rPr>
        <w:rFonts w:hint="default"/>
      </w:rPr>
    </w:lvl>
    <w:lvl w:ilvl="1" w:tplc="FDA087EC">
      <w:start w:val="8"/>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990092343">
    <w:abstractNumId w:val="6"/>
  </w:num>
  <w:num w:numId="2" w16cid:durableId="202641446">
    <w:abstractNumId w:val="7"/>
  </w:num>
  <w:num w:numId="3" w16cid:durableId="1199051784">
    <w:abstractNumId w:val="0"/>
  </w:num>
  <w:num w:numId="4" w16cid:durableId="43833735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6515823">
    <w:abstractNumId w:val="4"/>
  </w:num>
  <w:num w:numId="6" w16cid:durableId="1463188251">
    <w:abstractNumId w:val="1"/>
  </w:num>
  <w:num w:numId="7" w16cid:durableId="509031389">
    <w:abstractNumId w:val="8"/>
  </w:num>
  <w:num w:numId="8" w16cid:durableId="1749497951">
    <w:abstractNumId w:val="2"/>
  </w:num>
  <w:num w:numId="9" w16cid:durableId="1253202320">
    <w:abstractNumId w:val="9"/>
  </w:num>
  <w:num w:numId="10" w16cid:durableId="7628402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64"/>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EEA"/>
    <w:rsid w:val="00005DA2"/>
    <w:rsid w:val="0002273F"/>
    <w:rsid w:val="000436B8"/>
    <w:rsid w:val="000538C5"/>
    <w:rsid w:val="00061A18"/>
    <w:rsid w:val="00092982"/>
    <w:rsid w:val="000A1A87"/>
    <w:rsid w:val="000B4B1E"/>
    <w:rsid w:val="000D3E64"/>
    <w:rsid w:val="000D5BD5"/>
    <w:rsid w:val="0010403B"/>
    <w:rsid w:val="00120BA7"/>
    <w:rsid w:val="001264DF"/>
    <w:rsid w:val="0014433F"/>
    <w:rsid w:val="0017488D"/>
    <w:rsid w:val="001A5C7A"/>
    <w:rsid w:val="001B5967"/>
    <w:rsid w:val="001D3A76"/>
    <w:rsid w:val="002069A7"/>
    <w:rsid w:val="00234756"/>
    <w:rsid w:val="00246F94"/>
    <w:rsid w:val="00247BDE"/>
    <w:rsid w:val="00250E0A"/>
    <w:rsid w:val="0026024D"/>
    <w:rsid w:val="00267DCB"/>
    <w:rsid w:val="00271C8D"/>
    <w:rsid w:val="00273404"/>
    <w:rsid w:val="00273C1E"/>
    <w:rsid w:val="00287C50"/>
    <w:rsid w:val="00293B6E"/>
    <w:rsid w:val="002967C8"/>
    <w:rsid w:val="002B5A1B"/>
    <w:rsid w:val="002C6E99"/>
    <w:rsid w:val="002D0085"/>
    <w:rsid w:val="002E33D3"/>
    <w:rsid w:val="002E594D"/>
    <w:rsid w:val="002F192A"/>
    <w:rsid w:val="002F5EEA"/>
    <w:rsid w:val="0030579A"/>
    <w:rsid w:val="00320BCC"/>
    <w:rsid w:val="0032770D"/>
    <w:rsid w:val="00333DC9"/>
    <w:rsid w:val="00363A54"/>
    <w:rsid w:val="00374866"/>
    <w:rsid w:val="00383C51"/>
    <w:rsid w:val="0039283E"/>
    <w:rsid w:val="003A2106"/>
    <w:rsid w:val="003A4763"/>
    <w:rsid w:val="003C0DF6"/>
    <w:rsid w:val="003D0013"/>
    <w:rsid w:val="003F320E"/>
    <w:rsid w:val="00422B3B"/>
    <w:rsid w:val="004379F8"/>
    <w:rsid w:val="0044770C"/>
    <w:rsid w:val="00453A60"/>
    <w:rsid w:val="00464E95"/>
    <w:rsid w:val="00466D86"/>
    <w:rsid w:val="0049608C"/>
    <w:rsid w:val="004A253B"/>
    <w:rsid w:val="00511AA6"/>
    <w:rsid w:val="00512BBA"/>
    <w:rsid w:val="00533B1F"/>
    <w:rsid w:val="00562F4D"/>
    <w:rsid w:val="00591EFF"/>
    <w:rsid w:val="005932C6"/>
    <w:rsid w:val="005A0471"/>
    <w:rsid w:val="005A5ED0"/>
    <w:rsid w:val="005B1313"/>
    <w:rsid w:val="005C57A9"/>
    <w:rsid w:val="00610069"/>
    <w:rsid w:val="00615072"/>
    <w:rsid w:val="00636847"/>
    <w:rsid w:val="00641D7F"/>
    <w:rsid w:val="00664BCF"/>
    <w:rsid w:val="00675ECB"/>
    <w:rsid w:val="00683E2B"/>
    <w:rsid w:val="006A0EA2"/>
    <w:rsid w:val="006A3443"/>
    <w:rsid w:val="006D31A8"/>
    <w:rsid w:val="006D39E4"/>
    <w:rsid w:val="006D5529"/>
    <w:rsid w:val="006E777F"/>
    <w:rsid w:val="007312B7"/>
    <w:rsid w:val="00732809"/>
    <w:rsid w:val="007329BA"/>
    <w:rsid w:val="0074584F"/>
    <w:rsid w:val="00754C3D"/>
    <w:rsid w:val="007643ED"/>
    <w:rsid w:val="00781C83"/>
    <w:rsid w:val="007A39ED"/>
    <w:rsid w:val="007B3032"/>
    <w:rsid w:val="007C68D0"/>
    <w:rsid w:val="007D5B20"/>
    <w:rsid w:val="00806430"/>
    <w:rsid w:val="00813389"/>
    <w:rsid w:val="00816A91"/>
    <w:rsid w:val="008415AC"/>
    <w:rsid w:val="00857BC8"/>
    <w:rsid w:val="0089379C"/>
    <w:rsid w:val="008A1F0B"/>
    <w:rsid w:val="008B38AF"/>
    <w:rsid w:val="008B79BA"/>
    <w:rsid w:val="008D7CF4"/>
    <w:rsid w:val="008F62DB"/>
    <w:rsid w:val="00906FBD"/>
    <w:rsid w:val="00907F59"/>
    <w:rsid w:val="00925F43"/>
    <w:rsid w:val="00935C77"/>
    <w:rsid w:val="0095622E"/>
    <w:rsid w:val="00957F00"/>
    <w:rsid w:val="009606AD"/>
    <w:rsid w:val="00972A1D"/>
    <w:rsid w:val="009B2C98"/>
    <w:rsid w:val="009E2138"/>
    <w:rsid w:val="009E47C0"/>
    <w:rsid w:val="009F15DA"/>
    <w:rsid w:val="009F4C53"/>
    <w:rsid w:val="00A10425"/>
    <w:rsid w:val="00A1452D"/>
    <w:rsid w:val="00A23C05"/>
    <w:rsid w:val="00A739C1"/>
    <w:rsid w:val="00AA2396"/>
    <w:rsid w:val="00AA39F7"/>
    <w:rsid w:val="00AB1A40"/>
    <w:rsid w:val="00AB638E"/>
    <w:rsid w:val="00AD5B19"/>
    <w:rsid w:val="00AD6E32"/>
    <w:rsid w:val="00AE6B55"/>
    <w:rsid w:val="00B15C02"/>
    <w:rsid w:val="00B173CC"/>
    <w:rsid w:val="00B26483"/>
    <w:rsid w:val="00B90E94"/>
    <w:rsid w:val="00BA01B0"/>
    <w:rsid w:val="00BB3EE7"/>
    <w:rsid w:val="00BC1E80"/>
    <w:rsid w:val="00BC27CE"/>
    <w:rsid w:val="00C17748"/>
    <w:rsid w:val="00C23117"/>
    <w:rsid w:val="00C45F19"/>
    <w:rsid w:val="00C62F4A"/>
    <w:rsid w:val="00C801AF"/>
    <w:rsid w:val="00C81A95"/>
    <w:rsid w:val="00C82BB6"/>
    <w:rsid w:val="00C92C10"/>
    <w:rsid w:val="00C959F0"/>
    <w:rsid w:val="00CB3157"/>
    <w:rsid w:val="00CC5864"/>
    <w:rsid w:val="00CE5CB0"/>
    <w:rsid w:val="00CE7BA9"/>
    <w:rsid w:val="00D174B1"/>
    <w:rsid w:val="00D2379B"/>
    <w:rsid w:val="00D37E7E"/>
    <w:rsid w:val="00D5500F"/>
    <w:rsid w:val="00D5627B"/>
    <w:rsid w:val="00D638E2"/>
    <w:rsid w:val="00D75197"/>
    <w:rsid w:val="00D84330"/>
    <w:rsid w:val="00D86C2C"/>
    <w:rsid w:val="00D97F69"/>
    <w:rsid w:val="00DB6550"/>
    <w:rsid w:val="00DC07F3"/>
    <w:rsid w:val="00DD3146"/>
    <w:rsid w:val="00DD4FB6"/>
    <w:rsid w:val="00DF5645"/>
    <w:rsid w:val="00E10AD4"/>
    <w:rsid w:val="00E31253"/>
    <w:rsid w:val="00E3147D"/>
    <w:rsid w:val="00E44127"/>
    <w:rsid w:val="00E51BDC"/>
    <w:rsid w:val="00EA530A"/>
    <w:rsid w:val="00EF14C1"/>
    <w:rsid w:val="00EF4385"/>
    <w:rsid w:val="00F2280C"/>
    <w:rsid w:val="00F400E7"/>
    <w:rsid w:val="00F40A72"/>
    <w:rsid w:val="00F52144"/>
    <w:rsid w:val="00F57527"/>
    <w:rsid w:val="00F63284"/>
    <w:rsid w:val="00F822FD"/>
    <w:rsid w:val="00FA170E"/>
    <w:rsid w:val="00FA1965"/>
    <w:rsid w:val="00FB270C"/>
    <w:rsid w:val="00FB2998"/>
    <w:rsid w:val="00FD13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126CA602"/>
  <w15:chartTrackingRefBased/>
  <w15:docId w15:val="{9BBA7102-47C2-4E9B-B843-28CE6C045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F5EE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rsid w:val="00610069"/>
    <w:pPr>
      <w:jc w:val="center"/>
    </w:pPr>
    <w:rPr>
      <w:sz w:val="24"/>
    </w:rPr>
  </w:style>
  <w:style w:type="paragraph" w:styleId="a5">
    <w:name w:val="header"/>
    <w:basedOn w:val="a"/>
    <w:rsid w:val="00DB6550"/>
    <w:pPr>
      <w:tabs>
        <w:tab w:val="center" w:pos="4252"/>
        <w:tab w:val="right" w:pos="8504"/>
      </w:tabs>
      <w:snapToGrid w:val="0"/>
    </w:pPr>
  </w:style>
  <w:style w:type="paragraph" w:styleId="a6">
    <w:name w:val="footer"/>
    <w:basedOn w:val="a"/>
    <w:rsid w:val="00DB6550"/>
    <w:pPr>
      <w:tabs>
        <w:tab w:val="center" w:pos="4252"/>
        <w:tab w:val="right" w:pos="8504"/>
      </w:tabs>
      <w:snapToGrid w:val="0"/>
    </w:pPr>
  </w:style>
  <w:style w:type="character" w:styleId="a7">
    <w:name w:val="page number"/>
    <w:basedOn w:val="a0"/>
    <w:rsid w:val="00DB6550"/>
  </w:style>
  <w:style w:type="paragraph" w:styleId="a8">
    <w:name w:val="Date"/>
    <w:basedOn w:val="a"/>
    <w:next w:val="a"/>
    <w:rsid w:val="00C62F4A"/>
  </w:style>
  <w:style w:type="character" w:styleId="a9">
    <w:name w:val="Hyperlink"/>
    <w:basedOn w:val="a0"/>
    <w:rsid w:val="00CE5CB0"/>
    <w:rPr>
      <w:color w:val="0563C1" w:themeColor="hyperlink"/>
      <w:u w:val="single"/>
    </w:rPr>
  </w:style>
  <w:style w:type="character" w:styleId="aa">
    <w:name w:val="Unresolved Mention"/>
    <w:basedOn w:val="a0"/>
    <w:uiPriority w:val="99"/>
    <w:semiHidden/>
    <w:unhideWhenUsed/>
    <w:rsid w:val="00CE5C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27310">
      <w:bodyDiv w:val="1"/>
      <w:marLeft w:val="0"/>
      <w:marRight w:val="0"/>
      <w:marTop w:val="0"/>
      <w:marBottom w:val="0"/>
      <w:divBdr>
        <w:top w:val="none" w:sz="0" w:space="0" w:color="auto"/>
        <w:left w:val="none" w:sz="0" w:space="0" w:color="auto"/>
        <w:bottom w:val="none" w:sz="0" w:space="0" w:color="auto"/>
        <w:right w:val="none" w:sz="0" w:space="0" w:color="auto"/>
      </w:divBdr>
    </w:div>
    <w:div w:id="34430546">
      <w:bodyDiv w:val="1"/>
      <w:marLeft w:val="0"/>
      <w:marRight w:val="0"/>
      <w:marTop w:val="0"/>
      <w:marBottom w:val="0"/>
      <w:divBdr>
        <w:top w:val="none" w:sz="0" w:space="0" w:color="auto"/>
        <w:left w:val="none" w:sz="0" w:space="0" w:color="auto"/>
        <w:bottom w:val="none" w:sz="0" w:space="0" w:color="auto"/>
        <w:right w:val="none" w:sz="0" w:space="0" w:color="auto"/>
      </w:divBdr>
    </w:div>
    <w:div w:id="68844483">
      <w:bodyDiv w:val="1"/>
      <w:marLeft w:val="0"/>
      <w:marRight w:val="0"/>
      <w:marTop w:val="0"/>
      <w:marBottom w:val="0"/>
      <w:divBdr>
        <w:top w:val="none" w:sz="0" w:space="0" w:color="auto"/>
        <w:left w:val="none" w:sz="0" w:space="0" w:color="auto"/>
        <w:bottom w:val="none" w:sz="0" w:space="0" w:color="auto"/>
        <w:right w:val="none" w:sz="0" w:space="0" w:color="auto"/>
      </w:divBdr>
    </w:div>
    <w:div w:id="111630927">
      <w:bodyDiv w:val="1"/>
      <w:marLeft w:val="0"/>
      <w:marRight w:val="0"/>
      <w:marTop w:val="0"/>
      <w:marBottom w:val="0"/>
      <w:divBdr>
        <w:top w:val="none" w:sz="0" w:space="0" w:color="auto"/>
        <w:left w:val="none" w:sz="0" w:space="0" w:color="auto"/>
        <w:bottom w:val="none" w:sz="0" w:space="0" w:color="auto"/>
        <w:right w:val="none" w:sz="0" w:space="0" w:color="auto"/>
      </w:divBdr>
    </w:div>
    <w:div w:id="164057642">
      <w:bodyDiv w:val="1"/>
      <w:marLeft w:val="0"/>
      <w:marRight w:val="0"/>
      <w:marTop w:val="0"/>
      <w:marBottom w:val="0"/>
      <w:divBdr>
        <w:top w:val="none" w:sz="0" w:space="0" w:color="auto"/>
        <w:left w:val="none" w:sz="0" w:space="0" w:color="auto"/>
        <w:bottom w:val="none" w:sz="0" w:space="0" w:color="auto"/>
        <w:right w:val="none" w:sz="0" w:space="0" w:color="auto"/>
      </w:divBdr>
    </w:div>
    <w:div w:id="231358368">
      <w:bodyDiv w:val="1"/>
      <w:marLeft w:val="0"/>
      <w:marRight w:val="0"/>
      <w:marTop w:val="0"/>
      <w:marBottom w:val="0"/>
      <w:divBdr>
        <w:top w:val="none" w:sz="0" w:space="0" w:color="auto"/>
        <w:left w:val="none" w:sz="0" w:space="0" w:color="auto"/>
        <w:bottom w:val="none" w:sz="0" w:space="0" w:color="auto"/>
        <w:right w:val="none" w:sz="0" w:space="0" w:color="auto"/>
      </w:divBdr>
    </w:div>
    <w:div w:id="436872044">
      <w:bodyDiv w:val="1"/>
      <w:marLeft w:val="0"/>
      <w:marRight w:val="0"/>
      <w:marTop w:val="0"/>
      <w:marBottom w:val="0"/>
      <w:divBdr>
        <w:top w:val="none" w:sz="0" w:space="0" w:color="auto"/>
        <w:left w:val="none" w:sz="0" w:space="0" w:color="auto"/>
        <w:bottom w:val="none" w:sz="0" w:space="0" w:color="auto"/>
        <w:right w:val="none" w:sz="0" w:space="0" w:color="auto"/>
      </w:divBdr>
    </w:div>
    <w:div w:id="449133437">
      <w:bodyDiv w:val="1"/>
      <w:marLeft w:val="0"/>
      <w:marRight w:val="0"/>
      <w:marTop w:val="0"/>
      <w:marBottom w:val="0"/>
      <w:divBdr>
        <w:top w:val="none" w:sz="0" w:space="0" w:color="auto"/>
        <w:left w:val="none" w:sz="0" w:space="0" w:color="auto"/>
        <w:bottom w:val="none" w:sz="0" w:space="0" w:color="auto"/>
        <w:right w:val="none" w:sz="0" w:space="0" w:color="auto"/>
      </w:divBdr>
    </w:div>
    <w:div w:id="604927367">
      <w:bodyDiv w:val="1"/>
      <w:marLeft w:val="0"/>
      <w:marRight w:val="0"/>
      <w:marTop w:val="0"/>
      <w:marBottom w:val="0"/>
      <w:divBdr>
        <w:top w:val="none" w:sz="0" w:space="0" w:color="auto"/>
        <w:left w:val="none" w:sz="0" w:space="0" w:color="auto"/>
        <w:bottom w:val="none" w:sz="0" w:space="0" w:color="auto"/>
        <w:right w:val="none" w:sz="0" w:space="0" w:color="auto"/>
      </w:divBdr>
    </w:div>
    <w:div w:id="639961245">
      <w:bodyDiv w:val="1"/>
      <w:marLeft w:val="0"/>
      <w:marRight w:val="0"/>
      <w:marTop w:val="0"/>
      <w:marBottom w:val="0"/>
      <w:divBdr>
        <w:top w:val="none" w:sz="0" w:space="0" w:color="auto"/>
        <w:left w:val="none" w:sz="0" w:space="0" w:color="auto"/>
        <w:bottom w:val="none" w:sz="0" w:space="0" w:color="auto"/>
        <w:right w:val="none" w:sz="0" w:space="0" w:color="auto"/>
      </w:divBdr>
      <w:divsChild>
        <w:div w:id="1045760725">
          <w:marLeft w:val="0"/>
          <w:marRight w:val="0"/>
          <w:marTop w:val="0"/>
          <w:marBottom w:val="0"/>
          <w:divBdr>
            <w:top w:val="single" w:sz="2" w:space="0" w:color="FF0000"/>
            <w:left w:val="single" w:sz="2" w:space="0" w:color="FF0000"/>
            <w:bottom w:val="single" w:sz="2" w:space="0" w:color="FF0000"/>
            <w:right w:val="single" w:sz="2" w:space="0" w:color="FF0000"/>
          </w:divBdr>
          <w:divsChild>
            <w:div w:id="2085566046">
              <w:marLeft w:val="0"/>
              <w:marRight w:val="0"/>
              <w:marTop w:val="0"/>
              <w:marBottom w:val="0"/>
              <w:divBdr>
                <w:top w:val="single" w:sz="2" w:space="0" w:color="FF0000"/>
                <w:left w:val="single" w:sz="2" w:space="0" w:color="FF0000"/>
                <w:bottom w:val="single" w:sz="2" w:space="0" w:color="FF0000"/>
                <w:right w:val="single" w:sz="2" w:space="0" w:color="FF0000"/>
              </w:divBdr>
              <w:divsChild>
                <w:div w:id="1622688189">
                  <w:marLeft w:val="0"/>
                  <w:marRight w:val="0"/>
                  <w:marTop w:val="0"/>
                  <w:marBottom w:val="0"/>
                  <w:divBdr>
                    <w:top w:val="single" w:sz="2" w:space="0" w:color="FF0000"/>
                    <w:left w:val="single" w:sz="2" w:space="0" w:color="FF0000"/>
                    <w:bottom w:val="single" w:sz="2" w:space="0" w:color="FF0000"/>
                    <w:right w:val="single" w:sz="2" w:space="0" w:color="FF0000"/>
                  </w:divBdr>
                  <w:divsChild>
                    <w:div w:id="2023702031">
                      <w:marLeft w:val="0"/>
                      <w:marRight w:val="0"/>
                      <w:marTop w:val="0"/>
                      <w:marBottom w:val="0"/>
                      <w:divBdr>
                        <w:top w:val="single" w:sz="2" w:space="0" w:color="FF0000"/>
                        <w:left w:val="single" w:sz="2" w:space="0" w:color="FF0000"/>
                        <w:bottom w:val="single" w:sz="2" w:space="0" w:color="FF0000"/>
                        <w:right w:val="single" w:sz="2" w:space="0" w:color="FF0000"/>
                      </w:divBdr>
                    </w:div>
                  </w:divsChild>
                </w:div>
              </w:divsChild>
            </w:div>
          </w:divsChild>
        </w:div>
      </w:divsChild>
    </w:div>
    <w:div w:id="672879565">
      <w:bodyDiv w:val="1"/>
      <w:marLeft w:val="0"/>
      <w:marRight w:val="0"/>
      <w:marTop w:val="0"/>
      <w:marBottom w:val="0"/>
      <w:divBdr>
        <w:top w:val="none" w:sz="0" w:space="0" w:color="auto"/>
        <w:left w:val="none" w:sz="0" w:space="0" w:color="auto"/>
        <w:bottom w:val="none" w:sz="0" w:space="0" w:color="auto"/>
        <w:right w:val="none" w:sz="0" w:space="0" w:color="auto"/>
      </w:divBdr>
    </w:div>
    <w:div w:id="712853748">
      <w:bodyDiv w:val="1"/>
      <w:marLeft w:val="0"/>
      <w:marRight w:val="0"/>
      <w:marTop w:val="0"/>
      <w:marBottom w:val="0"/>
      <w:divBdr>
        <w:top w:val="none" w:sz="0" w:space="0" w:color="auto"/>
        <w:left w:val="none" w:sz="0" w:space="0" w:color="auto"/>
        <w:bottom w:val="none" w:sz="0" w:space="0" w:color="auto"/>
        <w:right w:val="none" w:sz="0" w:space="0" w:color="auto"/>
      </w:divBdr>
    </w:div>
    <w:div w:id="714937203">
      <w:bodyDiv w:val="1"/>
      <w:marLeft w:val="0"/>
      <w:marRight w:val="0"/>
      <w:marTop w:val="0"/>
      <w:marBottom w:val="0"/>
      <w:divBdr>
        <w:top w:val="none" w:sz="0" w:space="0" w:color="auto"/>
        <w:left w:val="none" w:sz="0" w:space="0" w:color="auto"/>
        <w:bottom w:val="none" w:sz="0" w:space="0" w:color="auto"/>
        <w:right w:val="none" w:sz="0" w:space="0" w:color="auto"/>
      </w:divBdr>
    </w:div>
    <w:div w:id="901796090">
      <w:bodyDiv w:val="1"/>
      <w:marLeft w:val="0"/>
      <w:marRight w:val="0"/>
      <w:marTop w:val="0"/>
      <w:marBottom w:val="0"/>
      <w:divBdr>
        <w:top w:val="none" w:sz="0" w:space="0" w:color="auto"/>
        <w:left w:val="none" w:sz="0" w:space="0" w:color="auto"/>
        <w:bottom w:val="none" w:sz="0" w:space="0" w:color="auto"/>
        <w:right w:val="none" w:sz="0" w:space="0" w:color="auto"/>
      </w:divBdr>
    </w:div>
    <w:div w:id="917444618">
      <w:bodyDiv w:val="1"/>
      <w:marLeft w:val="0"/>
      <w:marRight w:val="0"/>
      <w:marTop w:val="0"/>
      <w:marBottom w:val="0"/>
      <w:divBdr>
        <w:top w:val="none" w:sz="0" w:space="0" w:color="auto"/>
        <w:left w:val="none" w:sz="0" w:space="0" w:color="auto"/>
        <w:bottom w:val="none" w:sz="0" w:space="0" w:color="auto"/>
        <w:right w:val="none" w:sz="0" w:space="0" w:color="auto"/>
      </w:divBdr>
    </w:div>
    <w:div w:id="958334867">
      <w:bodyDiv w:val="1"/>
      <w:marLeft w:val="0"/>
      <w:marRight w:val="0"/>
      <w:marTop w:val="0"/>
      <w:marBottom w:val="0"/>
      <w:divBdr>
        <w:top w:val="none" w:sz="0" w:space="0" w:color="auto"/>
        <w:left w:val="none" w:sz="0" w:space="0" w:color="auto"/>
        <w:bottom w:val="none" w:sz="0" w:space="0" w:color="auto"/>
        <w:right w:val="none" w:sz="0" w:space="0" w:color="auto"/>
      </w:divBdr>
    </w:div>
    <w:div w:id="1029454578">
      <w:bodyDiv w:val="1"/>
      <w:marLeft w:val="0"/>
      <w:marRight w:val="0"/>
      <w:marTop w:val="0"/>
      <w:marBottom w:val="0"/>
      <w:divBdr>
        <w:top w:val="none" w:sz="0" w:space="0" w:color="auto"/>
        <w:left w:val="none" w:sz="0" w:space="0" w:color="auto"/>
        <w:bottom w:val="none" w:sz="0" w:space="0" w:color="auto"/>
        <w:right w:val="none" w:sz="0" w:space="0" w:color="auto"/>
      </w:divBdr>
    </w:div>
    <w:div w:id="1073163879">
      <w:bodyDiv w:val="1"/>
      <w:marLeft w:val="0"/>
      <w:marRight w:val="0"/>
      <w:marTop w:val="0"/>
      <w:marBottom w:val="0"/>
      <w:divBdr>
        <w:top w:val="none" w:sz="0" w:space="0" w:color="auto"/>
        <w:left w:val="none" w:sz="0" w:space="0" w:color="auto"/>
        <w:bottom w:val="none" w:sz="0" w:space="0" w:color="auto"/>
        <w:right w:val="none" w:sz="0" w:space="0" w:color="auto"/>
      </w:divBdr>
    </w:div>
    <w:div w:id="1125923650">
      <w:bodyDiv w:val="1"/>
      <w:marLeft w:val="0"/>
      <w:marRight w:val="0"/>
      <w:marTop w:val="0"/>
      <w:marBottom w:val="0"/>
      <w:divBdr>
        <w:top w:val="none" w:sz="0" w:space="0" w:color="auto"/>
        <w:left w:val="none" w:sz="0" w:space="0" w:color="auto"/>
        <w:bottom w:val="none" w:sz="0" w:space="0" w:color="auto"/>
        <w:right w:val="none" w:sz="0" w:space="0" w:color="auto"/>
      </w:divBdr>
    </w:div>
    <w:div w:id="1137145111">
      <w:bodyDiv w:val="1"/>
      <w:marLeft w:val="0"/>
      <w:marRight w:val="0"/>
      <w:marTop w:val="0"/>
      <w:marBottom w:val="0"/>
      <w:divBdr>
        <w:top w:val="none" w:sz="0" w:space="0" w:color="auto"/>
        <w:left w:val="none" w:sz="0" w:space="0" w:color="auto"/>
        <w:bottom w:val="none" w:sz="0" w:space="0" w:color="auto"/>
        <w:right w:val="none" w:sz="0" w:space="0" w:color="auto"/>
      </w:divBdr>
    </w:div>
    <w:div w:id="1219198766">
      <w:bodyDiv w:val="1"/>
      <w:marLeft w:val="0"/>
      <w:marRight w:val="0"/>
      <w:marTop w:val="0"/>
      <w:marBottom w:val="0"/>
      <w:divBdr>
        <w:top w:val="none" w:sz="0" w:space="0" w:color="auto"/>
        <w:left w:val="none" w:sz="0" w:space="0" w:color="auto"/>
        <w:bottom w:val="none" w:sz="0" w:space="0" w:color="auto"/>
        <w:right w:val="none" w:sz="0" w:space="0" w:color="auto"/>
      </w:divBdr>
    </w:div>
    <w:div w:id="1249733663">
      <w:bodyDiv w:val="1"/>
      <w:marLeft w:val="0"/>
      <w:marRight w:val="0"/>
      <w:marTop w:val="0"/>
      <w:marBottom w:val="0"/>
      <w:divBdr>
        <w:top w:val="none" w:sz="0" w:space="0" w:color="auto"/>
        <w:left w:val="none" w:sz="0" w:space="0" w:color="auto"/>
        <w:bottom w:val="none" w:sz="0" w:space="0" w:color="auto"/>
        <w:right w:val="none" w:sz="0" w:space="0" w:color="auto"/>
      </w:divBdr>
    </w:div>
    <w:div w:id="1267614701">
      <w:bodyDiv w:val="1"/>
      <w:marLeft w:val="0"/>
      <w:marRight w:val="0"/>
      <w:marTop w:val="0"/>
      <w:marBottom w:val="0"/>
      <w:divBdr>
        <w:top w:val="none" w:sz="0" w:space="0" w:color="auto"/>
        <w:left w:val="none" w:sz="0" w:space="0" w:color="auto"/>
        <w:bottom w:val="none" w:sz="0" w:space="0" w:color="auto"/>
        <w:right w:val="none" w:sz="0" w:space="0" w:color="auto"/>
      </w:divBdr>
    </w:div>
    <w:div w:id="1303194526">
      <w:bodyDiv w:val="1"/>
      <w:marLeft w:val="0"/>
      <w:marRight w:val="0"/>
      <w:marTop w:val="0"/>
      <w:marBottom w:val="0"/>
      <w:divBdr>
        <w:top w:val="none" w:sz="0" w:space="0" w:color="auto"/>
        <w:left w:val="none" w:sz="0" w:space="0" w:color="auto"/>
        <w:bottom w:val="none" w:sz="0" w:space="0" w:color="auto"/>
        <w:right w:val="none" w:sz="0" w:space="0" w:color="auto"/>
      </w:divBdr>
    </w:div>
    <w:div w:id="1312951429">
      <w:bodyDiv w:val="1"/>
      <w:marLeft w:val="0"/>
      <w:marRight w:val="0"/>
      <w:marTop w:val="0"/>
      <w:marBottom w:val="0"/>
      <w:divBdr>
        <w:top w:val="none" w:sz="0" w:space="0" w:color="auto"/>
        <w:left w:val="none" w:sz="0" w:space="0" w:color="auto"/>
        <w:bottom w:val="none" w:sz="0" w:space="0" w:color="auto"/>
        <w:right w:val="none" w:sz="0" w:space="0" w:color="auto"/>
      </w:divBdr>
    </w:div>
    <w:div w:id="1449084237">
      <w:bodyDiv w:val="1"/>
      <w:marLeft w:val="0"/>
      <w:marRight w:val="0"/>
      <w:marTop w:val="0"/>
      <w:marBottom w:val="0"/>
      <w:divBdr>
        <w:top w:val="none" w:sz="0" w:space="0" w:color="auto"/>
        <w:left w:val="none" w:sz="0" w:space="0" w:color="auto"/>
        <w:bottom w:val="none" w:sz="0" w:space="0" w:color="auto"/>
        <w:right w:val="none" w:sz="0" w:space="0" w:color="auto"/>
      </w:divBdr>
    </w:div>
    <w:div w:id="1604994200">
      <w:bodyDiv w:val="1"/>
      <w:marLeft w:val="0"/>
      <w:marRight w:val="0"/>
      <w:marTop w:val="0"/>
      <w:marBottom w:val="0"/>
      <w:divBdr>
        <w:top w:val="none" w:sz="0" w:space="0" w:color="auto"/>
        <w:left w:val="none" w:sz="0" w:space="0" w:color="auto"/>
        <w:bottom w:val="none" w:sz="0" w:space="0" w:color="auto"/>
        <w:right w:val="none" w:sz="0" w:space="0" w:color="auto"/>
      </w:divBdr>
    </w:div>
    <w:div w:id="1627466924">
      <w:bodyDiv w:val="1"/>
      <w:marLeft w:val="0"/>
      <w:marRight w:val="0"/>
      <w:marTop w:val="0"/>
      <w:marBottom w:val="0"/>
      <w:divBdr>
        <w:top w:val="none" w:sz="0" w:space="0" w:color="auto"/>
        <w:left w:val="none" w:sz="0" w:space="0" w:color="auto"/>
        <w:bottom w:val="none" w:sz="0" w:space="0" w:color="auto"/>
        <w:right w:val="none" w:sz="0" w:space="0" w:color="auto"/>
      </w:divBdr>
    </w:div>
    <w:div w:id="1699236927">
      <w:bodyDiv w:val="1"/>
      <w:marLeft w:val="0"/>
      <w:marRight w:val="0"/>
      <w:marTop w:val="0"/>
      <w:marBottom w:val="0"/>
      <w:divBdr>
        <w:top w:val="none" w:sz="0" w:space="0" w:color="auto"/>
        <w:left w:val="none" w:sz="0" w:space="0" w:color="auto"/>
        <w:bottom w:val="none" w:sz="0" w:space="0" w:color="auto"/>
        <w:right w:val="none" w:sz="0" w:space="0" w:color="auto"/>
      </w:divBdr>
    </w:div>
    <w:div w:id="1716275387">
      <w:bodyDiv w:val="1"/>
      <w:marLeft w:val="0"/>
      <w:marRight w:val="0"/>
      <w:marTop w:val="0"/>
      <w:marBottom w:val="0"/>
      <w:divBdr>
        <w:top w:val="none" w:sz="0" w:space="0" w:color="auto"/>
        <w:left w:val="none" w:sz="0" w:space="0" w:color="auto"/>
        <w:bottom w:val="none" w:sz="0" w:space="0" w:color="auto"/>
        <w:right w:val="none" w:sz="0" w:space="0" w:color="auto"/>
      </w:divBdr>
    </w:div>
    <w:div w:id="1729912087">
      <w:bodyDiv w:val="1"/>
      <w:marLeft w:val="0"/>
      <w:marRight w:val="0"/>
      <w:marTop w:val="0"/>
      <w:marBottom w:val="0"/>
      <w:divBdr>
        <w:top w:val="none" w:sz="0" w:space="0" w:color="auto"/>
        <w:left w:val="none" w:sz="0" w:space="0" w:color="auto"/>
        <w:bottom w:val="none" w:sz="0" w:space="0" w:color="auto"/>
        <w:right w:val="none" w:sz="0" w:space="0" w:color="auto"/>
      </w:divBdr>
    </w:div>
    <w:div w:id="1873762428">
      <w:bodyDiv w:val="1"/>
      <w:marLeft w:val="0"/>
      <w:marRight w:val="0"/>
      <w:marTop w:val="0"/>
      <w:marBottom w:val="0"/>
      <w:divBdr>
        <w:top w:val="none" w:sz="0" w:space="0" w:color="auto"/>
        <w:left w:val="none" w:sz="0" w:space="0" w:color="auto"/>
        <w:bottom w:val="none" w:sz="0" w:space="0" w:color="auto"/>
        <w:right w:val="none" w:sz="0" w:space="0" w:color="auto"/>
      </w:divBdr>
    </w:div>
    <w:div w:id="1876043561">
      <w:bodyDiv w:val="1"/>
      <w:marLeft w:val="0"/>
      <w:marRight w:val="0"/>
      <w:marTop w:val="0"/>
      <w:marBottom w:val="0"/>
      <w:divBdr>
        <w:top w:val="none" w:sz="0" w:space="0" w:color="auto"/>
        <w:left w:val="none" w:sz="0" w:space="0" w:color="auto"/>
        <w:bottom w:val="none" w:sz="0" w:space="0" w:color="auto"/>
        <w:right w:val="none" w:sz="0" w:space="0" w:color="auto"/>
      </w:divBdr>
    </w:div>
    <w:div w:id="1974021229">
      <w:bodyDiv w:val="1"/>
      <w:marLeft w:val="0"/>
      <w:marRight w:val="0"/>
      <w:marTop w:val="0"/>
      <w:marBottom w:val="0"/>
      <w:divBdr>
        <w:top w:val="none" w:sz="0" w:space="0" w:color="auto"/>
        <w:left w:val="none" w:sz="0" w:space="0" w:color="auto"/>
        <w:bottom w:val="none" w:sz="0" w:space="0" w:color="auto"/>
        <w:right w:val="none" w:sz="0" w:space="0" w:color="auto"/>
      </w:divBdr>
    </w:div>
    <w:div w:id="2088073199">
      <w:bodyDiv w:val="1"/>
      <w:marLeft w:val="0"/>
      <w:marRight w:val="0"/>
      <w:marTop w:val="0"/>
      <w:marBottom w:val="0"/>
      <w:divBdr>
        <w:top w:val="none" w:sz="0" w:space="0" w:color="auto"/>
        <w:left w:val="none" w:sz="0" w:space="0" w:color="auto"/>
        <w:bottom w:val="none" w:sz="0" w:space="0" w:color="auto"/>
        <w:right w:val="none" w:sz="0" w:space="0" w:color="auto"/>
      </w:divBdr>
    </w:div>
    <w:div w:id="2088920518">
      <w:bodyDiv w:val="1"/>
      <w:marLeft w:val="0"/>
      <w:marRight w:val="0"/>
      <w:marTop w:val="0"/>
      <w:marBottom w:val="0"/>
      <w:divBdr>
        <w:top w:val="none" w:sz="0" w:space="0" w:color="auto"/>
        <w:left w:val="none" w:sz="0" w:space="0" w:color="auto"/>
        <w:bottom w:val="none" w:sz="0" w:space="0" w:color="auto"/>
        <w:right w:val="none" w:sz="0" w:space="0" w:color="auto"/>
      </w:divBdr>
    </w:div>
    <w:div w:id="2105344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cid:2F854674-C8DC-4EA2-ACE5-E12BDCD087B4"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kensaibou@kensaibou-y.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1248</Words>
  <Characters>172</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正副支部長会議次第</vt:lpstr>
      <vt:lpstr>正副支部長会議次第</vt:lpstr>
    </vt:vector>
  </TitlesOfParts>
  <Company> </Company>
  <LinksUpToDate>false</LinksUpToDate>
  <CharactersWithSpaces>1418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正副支部長会議次第</dc:title>
  <dc:subject/>
  <dc:creator>user</dc:creator>
  <cp:keywords/>
  <dc:description/>
  <cp:lastModifiedBy>山本 憲一</cp:lastModifiedBy>
  <cp:revision>3</cp:revision>
  <cp:lastPrinted>2023-03-24T06:27:00Z</cp:lastPrinted>
  <dcterms:created xsi:type="dcterms:W3CDTF">2024-03-13T04:34:00Z</dcterms:created>
  <dcterms:modified xsi:type="dcterms:W3CDTF">2024-03-13T04:36:00Z</dcterms:modified>
</cp:coreProperties>
</file>